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0E" w:rsidRDefault="0051330E" w:rsidP="00A633B5">
      <w:pPr>
        <w:ind w:left="2880" w:firstLine="720"/>
        <w:jc w:val="both"/>
        <w:rPr>
          <w:b/>
          <w:sz w:val="24"/>
          <w:szCs w:val="24"/>
        </w:rPr>
      </w:pPr>
    </w:p>
    <w:p w:rsidR="0051330E" w:rsidRDefault="0051330E" w:rsidP="00A633B5">
      <w:pPr>
        <w:ind w:left="2880" w:firstLine="720"/>
        <w:jc w:val="both"/>
        <w:rPr>
          <w:b/>
          <w:sz w:val="24"/>
          <w:szCs w:val="24"/>
        </w:rPr>
      </w:pPr>
    </w:p>
    <w:p w:rsidR="0051330E" w:rsidRPr="00364C63" w:rsidRDefault="0051330E" w:rsidP="00A633B5">
      <w:pPr>
        <w:ind w:left="2880" w:firstLine="720"/>
        <w:jc w:val="both"/>
        <w:rPr>
          <w:b/>
          <w:sz w:val="24"/>
          <w:szCs w:val="24"/>
        </w:rPr>
      </w:pPr>
    </w:p>
    <w:p w:rsidR="00810656" w:rsidRPr="00364C63" w:rsidRDefault="009B00EE" w:rsidP="00A633B5">
      <w:pPr>
        <w:ind w:left="2880" w:firstLine="720"/>
        <w:jc w:val="both"/>
        <w:rPr>
          <w:b/>
          <w:sz w:val="24"/>
          <w:szCs w:val="24"/>
        </w:rPr>
      </w:pPr>
      <w:r w:rsidRPr="00364C63">
        <w:rPr>
          <w:b/>
          <w:sz w:val="24"/>
          <w:szCs w:val="24"/>
        </w:rPr>
        <w:t xml:space="preserve">SOLICITATION NUMBER: </w:t>
      </w:r>
      <w:r w:rsidR="002D2ACA" w:rsidRPr="00364C63">
        <w:rPr>
          <w:b/>
          <w:sz w:val="24"/>
          <w:szCs w:val="24"/>
        </w:rPr>
        <w:t xml:space="preserve"> </w:t>
      </w:r>
      <w:r w:rsidR="0051330E" w:rsidRPr="00364C63">
        <w:rPr>
          <w:b/>
          <w:sz w:val="24"/>
          <w:szCs w:val="24"/>
        </w:rPr>
        <w:tab/>
      </w:r>
      <w:r w:rsidR="00F80A36" w:rsidRPr="00364C63">
        <w:rPr>
          <w:b/>
          <w:sz w:val="24"/>
          <w:szCs w:val="24"/>
        </w:rPr>
        <w:t>72068719R100</w:t>
      </w:r>
      <w:r w:rsidR="0059416D">
        <w:rPr>
          <w:b/>
          <w:sz w:val="24"/>
          <w:szCs w:val="24"/>
        </w:rPr>
        <w:t>1</w:t>
      </w:r>
      <w:r w:rsidR="00A9014F">
        <w:rPr>
          <w:b/>
          <w:sz w:val="24"/>
          <w:szCs w:val="24"/>
        </w:rPr>
        <w:t>2</w:t>
      </w:r>
    </w:p>
    <w:p w:rsidR="00CE5BFB" w:rsidRPr="00DB2574" w:rsidRDefault="00A452B6" w:rsidP="00A633B5">
      <w:pPr>
        <w:jc w:val="both"/>
        <w:rPr>
          <w:sz w:val="24"/>
          <w:szCs w:val="24"/>
        </w:rPr>
      </w:pPr>
      <w:r w:rsidRPr="00364C63">
        <w:rPr>
          <w:sz w:val="24"/>
          <w:szCs w:val="24"/>
        </w:rPr>
        <w:tab/>
      </w:r>
      <w:r w:rsidRPr="00364C63">
        <w:rPr>
          <w:sz w:val="24"/>
          <w:szCs w:val="24"/>
        </w:rPr>
        <w:tab/>
      </w:r>
      <w:r w:rsidRPr="00364C63">
        <w:rPr>
          <w:sz w:val="24"/>
          <w:szCs w:val="24"/>
        </w:rPr>
        <w:tab/>
      </w:r>
      <w:r w:rsidRPr="00364C63">
        <w:rPr>
          <w:sz w:val="24"/>
          <w:szCs w:val="24"/>
        </w:rPr>
        <w:tab/>
      </w:r>
      <w:r w:rsidRPr="00364C63">
        <w:rPr>
          <w:sz w:val="24"/>
          <w:szCs w:val="24"/>
        </w:rPr>
        <w:tab/>
      </w:r>
      <w:r w:rsidR="009B00EE" w:rsidRPr="00364C63">
        <w:rPr>
          <w:b/>
          <w:sz w:val="24"/>
          <w:szCs w:val="24"/>
        </w:rPr>
        <w:t>ISSUANCE DATE:</w:t>
      </w:r>
      <w:r w:rsidR="00CE5BFB" w:rsidRPr="00364C63">
        <w:rPr>
          <w:sz w:val="24"/>
          <w:szCs w:val="24"/>
        </w:rPr>
        <w:tab/>
      </w:r>
      <w:r w:rsidRPr="00364C63">
        <w:rPr>
          <w:sz w:val="24"/>
          <w:szCs w:val="24"/>
        </w:rPr>
        <w:tab/>
      </w:r>
      <w:r w:rsidR="007A04C1" w:rsidRPr="00364C63">
        <w:rPr>
          <w:sz w:val="24"/>
          <w:szCs w:val="24"/>
        </w:rPr>
        <w:tab/>
      </w:r>
      <w:r w:rsidR="0059416D">
        <w:rPr>
          <w:sz w:val="24"/>
          <w:szCs w:val="24"/>
        </w:rPr>
        <w:t>September</w:t>
      </w:r>
      <w:r w:rsidR="003A7C90" w:rsidRPr="00DB2574">
        <w:rPr>
          <w:sz w:val="24"/>
          <w:szCs w:val="24"/>
        </w:rPr>
        <w:t xml:space="preserve"> </w:t>
      </w:r>
      <w:r w:rsidR="008644A0">
        <w:rPr>
          <w:sz w:val="24"/>
          <w:szCs w:val="24"/>
        </w:rPr>
        <w:t>13</w:t>
      </w:r>
      <w:r w:rsidR="00BD4939" w:rsidRPr="00DB2574">
        <w:rPr>
          <w:sz w:val="24"/>
          <w:szCs w:val="24"/>
          <w:lang w:val="es-MX"/>
        </w:rPr>
        <w:t>, 201</w:t>
      </w:r>
      <w:r w:rsidR="0038791B" w:rsidRPr="00DB2574">
        <w:rPr>
          <w:sz w:val="24"/>
          <w:szCs w:val="24"/>
          <w:lang w:val="es-MX"/>
        </w:rPr>
        <w:t>9</w:t>
      </w:r>
    </w:p>
    <w:p w:rsidR="00810656" w:rsidRPr="00364C63" w:rsidRDefault="009B00EE" w:rsidP="00A633B5">
      <w:pPr>
        <w:jc w:val="both"/>
        <w:rPr>
          <w:sz w:val="24"/>
          <w:szCs w:val="24"/>
          <w:lang w:val="es-MX"/>
        </w:rPr>
      </w:pPr>
      <w:r w:rsidRPr="00DB2574">
        <w:rPr>
          <w:sz w:val="24"/>
          <w:szCs w:val="24"/>
        </w:rPr>
        <w:tab/>
      </w:r>
      <w:r w:rsidRPr="00DB2574">
        <w:rPr>
          <w:sz w:val="24"/>
          <w:szCs w:val="24"/>
        </w:rPr>
        <w:tab/>
      </w:r>
      <w:r w:rsidRPr="00DB2574">
        <w:rPr>
          <w:sz w:val="24"/>
          <w:szCs w:val="24"/>
        </w:rPr>
        <w:tab/>
      </w:r>
      <w:r w:rsidRPr="00DB2574">
        <w:rPr>
          <w:sz w:val="24"/>
          <w:szCs w:val="24"/>
        </w:rPr>
        <w:tab/>
      </w:r>
      <w:r w:rsidRPr="00DB2574">
        <w:rPr>
          <w:sz w:val="24"/>
          <w:szCs w:val="24"/>
        </w:rPr>
        <w:tab/>
      </w:r>
      <w:r w:rsidRPr="00DB2574">
        <w:rPr>
          <w:b/>
          <w:sz w:val="24"/>
          <w:szCs w:val="24"/>
        </w:rPr>
        <w:t>CLOSING DATE</w:t>
      </w:r>
      <w:r w:rsidR="00C86F21" w:rsidRPr="00DB2574">
        <w:rPr>
          <w:b/>
          <w:sz w:val="24"/>
          <w:szCs w:val="24"/>
        </w:rPr>
        <w:t>/TIME</w:t>
      </w:r>
      <w:r w:rsidRPr="00DB2574">
        <w:rPr>
          <w:b/>
          <w:sz w:val="24"/>
          <w:szCs w:val="24"/>
        </w:rPr>
        <w:t>:</w:t>
      </w:r>
      <w:r w:rsidR="00CE5BFB" w:rsidRPr="00DB2574">
        <w:rPr>
          <w:sz w:val="24"/>
          <w:szCs w:val="24"/>
        </w:rPr>
        <w:tab/>
      </w:r>
      <w:r w:rsidR="0051330E" w:rsidRPr="00DB2574">
        <w:rPr>
          <w:sz w:val="24"/>
          <w:szCs w:val="24"/>
        </w:rPr>
        <w:tab/>
      </w:r>
      <w:r w:rsidR="0081305C" w:rsidRPr="00DB2574">
        <w:rPr>
          <w:sz w:val="24"/>
          <w:szCs w:val="24"/>
        </w:rPr>
        <w:t xml:space="preserve">September </w:t>
      </w:r>
      <w:r w:rsidR="008644A0">
        <w:rPr>
          <w:sz w:val="24"/>
          <w:szCs w:val="24"/>
        </w:rPr>
        <w:t>26</w:t>
      </w:r>
      <w:r w:rsidR="00BD4939" w:rsidRPr="00DB2574">
        <w:rPr>
          <w:sz w:val="24"/>
          <w:szCs w:val="24"/>
          <w:lang w:val="es-MX"/>
        </w:rPr>
        <w:t xml:space="preserve">, </w:t>
      </w:r>
      <w:r w:rsidR="00BD4939" w:rsidRPr="00364C63">
        <w:rPr>
          <w:sz w:val="24"/>
          <w:szCs w:val="24"/>
          <w:lang w:val="es-MX"/>
        </w:rPr>
        <w:t>201</w:t>
      </w:r>
      <w:r w:rsidR="0038791B" w:rsidRPr="00364C63">
        <w:rPr>
          <w:sz w:val="24"/>
          <w:szCs w:val="24"/>
          <w:lang w:val="es-MX"/>
        </w:rPr>
        <w:t>9</w:t>
      </w:r>
    </w:p>
    <w:p w:rsidR="00BD4939" w:rsidRPr="00364C63" w:rsidRDefault="00BD4939" w:rsidP="00A633B5">
      <w:pPr>
        <w:jc w:val="both"/>
        <w:rPr>
          <w:sz w:val="24"/>
          <w:szCs w:val="24"/>
        </w:rPr>
      </w:pP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r>
      <w:r w:rsidRPr="00364C63">
        <w:rPr>
          <w:sz w:val="24"/>
          <w:szCs w:val="24"/>
          <w:lang w:val="es-MX"/>
        </w:rPr>
        <w:tab/>
        <w:t>18:00 local time</w:t>
      </w:r>
    </w:p>
    <w:p w:rsidR="00605380" w:rsidRPr="00364C63" w:rsidRDefault="00605380" w:rsidP="00A633B5">
      <w:pPr>
        <w:jc w:val="both"/>
        <w:rPr>
          <w:sz w:val="24"/>
          <w:szCs w:val="24"/>
        </w:rPr>
      </w:pPr>
    </w:p>
    <w:p w:rsidR="00F30309" w:rsidRPr="00364C63" w:rsidRDefault="009B00EE" w:rsidP="00A633B5">
      <w:pPr>
        <w:pStyle w:val="Heading2"/>
        <w:ind w:left="1530" w:hanging="1530"/>
        <w:jc w:val="both"/>
        <w:rPr>
          <w:rFonts w:ascii="Times New Roman" w:hAnsi="Times New Roman" w:cs="Times New Roman"/>
          <w:i w:val="0"/>
          <w:sz w:val="24"/>
          <w:szCs w:val="24"/>
        </w:rPr>
      </w:pPr>
      <w:r w:rsidRPr="00364C63">
        <w:rPr>
          <w:rFonts w:ascii="Times New Roman" w:hAnsi="Times New Roman" w:cs="Times New Roman"/>
          <w:i w:val="0"/>
          <w:sz w:val="24"/>
          <w:szCs w:val="24"/>
        </w:rPr>
        <w:t>SUBJECT:</w:t>
      </w:r>
      <w:r w:rsidR="00CC302A" w:rsidRPr="00364C63">
        <w:rPr>
          <w:rFonts w:ascii="Times New Roman" w:hAnsi="Times New Roman" w:cs="Times New Roman"/>
          <w:i w:val="0"/>
          <w:sz w:val="24"/>
          <w:szCs w:val="24"/>
        </w:rPr>
        <w:tab/>
      </w:r>
      <w:r w:rsidRPr="00364C63">
        <w:rPr>
          <w:rFonts w:ascii="Times New Roman" w:hAnsi="Times New Roman" w:cs="Times New Roman"/>
          <w:i w:val="0"/>
          <w:sz w:val="24"/>
          <w:szCs w:val="24"/>
        </w:rPr>
        <w:t>Solicitation for</w:t>
      </w:r>
      <w:r w:rsidR="00F3030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 xml:space="preserve">a </w:t>
      </w:r>
      <w:r w:rsidR="00F30309" w:rsidRPr="00364C63">
        <w:rPr>
          <w:rFonts w:ascii="Times New Roman" w:hAnsi="Times New Roman" w:cs="Times New Roman"/>
          <w:i w:val="0"/>
          <w:sz w:val="24"/>
          <w:szCs w:val="24"/>
        </w:rPr>
        <w:t>C</w:t>
      </w:r>
      <w:r w:rsidR="006901AB" w:rsidRPr="00364C63">
        <w:rPr>
          <w:rFonts w:ascii="Times New Roman" w:hAnsi="Times New Roman" w:cs="Times New Roman"/>
          <w:i w:val="0"/>
          <w:sz w:val="24"/>
          <w:szCs w:val="24"/>
        </w:rPr>
        <w:t xml:space="preserve">ooperating Country National </w:t>
      </w:r>
      <w:r w:rsidRPr="00364C63">
        <w:rPr>
          <w:rFonts w:ascii="Times New Roman" w:hAnsi="Times New Roman" w:cs="Times New Roman"/>
          <w:i w:val="0"/>
          <w:sz w:val="24"/>
          <w:szCs w:val="24"/>
        </w:rPr>
        <w:t>Personal Service Contractor</w:t>
      </w:r>
      <w:r w:rsidR="00316B3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CCN</w:t>
      </w:r>
      <w:r w:rsidR="00677F1D">
        <w:rPr>
          <w:rFonts w:ascii="Times New Roman" w:hAnsi="Times New Roman" w:cs="Times New Roman"/>
          <w:i w:val="0"/>
          <w:sz w:val="24"/>
          <w:szCs w:val="24"/>
        </w:rPr>
        <w:t xml:space="preserve"> </w:t>
      </w:r>
      <w:r w:rsidR="00316B39" w:rsidRPr="00364C63">
        <w:rPr>
          <w:rFonts w:ascii="Times New Roman" w:hAnsi="Times New Roman" w:cs="Times New Roman"/>
          <w:i w:val="0"/>
          <w:sz w:val="24"/>
          <w:szCs w:val="24"/>
        </w:rPr>
        <w:t>PSC)</w:t>
      </w:r>
    </w:p>
    <w:p w:rsidR="0051330E" w:rsidRPr="00364C63" w:rsidRDefault="00A9014F" w:rsidP="00A633B5">
      <w:pPr>
        <w:ind w:left="1530"/>
        <w:jc w:val="both"/>
        <w:rPr>
          <w:b/>
        </w:rPr>
      </w:pPr>
      <w:r>
        <w:rPr>
          <w:b/>
          <w:sz w:val="24"/>
          <w:szCs w:val="24"/>
        </w:rPr>
        <w:t>Administrative Assistant</w:t>
      </w:r>
    </w:p>
    <w:p w:rsidR="00810656" w:rsidRPr="00364C63" w:rsidRDefault="00810656" w:rsidP="00A633B5">
      <w:pPr>
        <w:jc w:val="both"/>
        <w:rPr>
          <w:sz w:val="24"/>
          <w:szCs w:val="24"/>
        </w:rPr>
      </w:pPr>
    </w:p>
    <w:p w:rsidR="00810656" w:rsidRPr="00364C63" w:rsidRDefault="00714376" w:rsidP="00A633B5">
      <w:pPr>
        <w:jc w:val="both"/>
        <w:rPr>
          <w:sz w:val="24"/>
          <w:szCs w:val="24"/>
        </w:rPr>
      </w:pPr>
      <w:r w:rsidRPr="00364C63">
        <w:rPr>
          <w:sz w:val="24"/>
          <w:szCs w:val="24"/>
        </w:rPr>
        <w:t xml:space="preserve">Dear Prospective </w:t>
      </w:r>
      <w:r w:rsidR="00354375" w:rsidRPr="00364C63">
        <w:rPr>
          <w:sz w:val="24"/>
          <w:szCs w:val="24"/>
        </w:rPr>
        <w:t>Offerors</w:t>
      </w:r>
      <w:r w:rsidRPr="00364C63">
        <w:rPr>
          <w:sz w:val="24"/>
          <w:szCs w:val="24"/>
        </w:rPr>
        <w:t>:</w:t>
      </w:r>
    </w:p>
    <w:p w:rsidR="00810656" w:rsidRPr="00364C63" w:rsidRDefault="00810656" w:rsidP="00A633B5">
      <w:pPr>
        <w:jc w:val="both"/>
        <w:rPr>
          <w:sz w:val="24"/>
          <w:szCs w:val="24"/>
        </w:rPr>
      </w:pPr>
    </w:p>
    <w:p w:rsidR="00810656" w:rsidRPr="00364C63" w:rsidRDefault="009B00EE" w:rsidP="00A633B5">
      <w:pPr>
        <w:jc w:val="both"/>
        <w:rPr>
          <w:sz w:val="24"/>
          <w:szCs w:val="24"/>
        </w:rPr>
      </w:pPr>
      <w:r w:rsidRPr="00364C63">
        <w:rPr>
          <w:sz w:val="24"/>
          <w:szCs w:val="24"/>
        </w:rPr>
        <w:t xml:space="preserve">The United States Government, represented by the U.S. Agency for International Development </w:t>
      </w:r>
      <w:r w:rsidR="00CC302A" w:rsidRPr="00364C63">
        <w:rPr>
          <w:sz w:val="24"/>
          <w:szCs w:val="24"/>
        </w:rPr>
        <w:t xml:space="preserve">Mission to Madagascar </w:t>
      </w:r>
      <w:r w:rsidRPr="00364C63">
        <w:rPr>
          <w:sz w:val="24"/>
          <w:szCs w:val="24"/>
        </w:rPr>
        <w:t>(USAID</w:t>
      </w:r>
      <w:r w:rsidR="00CC302A" w:rsidRPr="00364C63">
        <w:rPr>
          <w:sz w:val="24"/>
          <w:szCs w:val="24"/>
        </w:rPr>
        <w:t>/Madag</w:t>
      </w:r>
      <w:r w:rsidR="0051330E" w:rsidRPr="00364C63">
        <w:rPr>
          <w:sz w:val="24"/>
          <w:szCs w:val="24"/>
        </w:rPr>
        <w:t>a</w:t>
      </w:r>
      <w:r w:rsidR="00CC302A" w:rsidRPr="00364C63">
        <w:rPr>
          <w:sz w:val="24"/>
          <w:szCs w:val="24"/>
        </w:rPr>
        <w:t>scar</w:t>
      </w:r>
      <w:r w:rsidRPr="00364C63">
        <w:rPr>
          <w:sz w:val="24"/>
          <w:szCs w:val="24"/>
        </w:rPr>
        <w:t xml:space="preserve">), is seeking </w:t>
      </w:r>
      <w:r w:rsidR="00354375" w:rsidRPr="00364C63">
        <w:rPr>
          <w:sz w:val="24"/>
          <w:szCs w:val="24"/>
        </w:rPr>
        <w:t>offers</w:t>
      </w:r>
      <w:r w:rsidRPr="00364C63">
        <w:rPr>
          <w:sz w:val="24"/>
          <w:szCs w:val="24"/>
        </w:rPr>
        <w:t xml:space="preserve"> from qualified </w:t>
      </w:r>
      <w:r w:rsidR="00496AA2" w:rsidRPr="00364C63">
        <w:rPr>
          <w:sz w:val="24"/>
          <w:szCs w:val="24"/>
        </w:rPr>
        <w:t xml:space="preserve">persons </w:t>
      </w:r>
      <w:r w:rsidR="00614C71" w:rsidRPr="00364C63">
        <w:rPr>
          <w:sz w:val="24"/>
          <w:szCs w:val="24"/>
        </w:rPr>
        <w:t xml:space="preserve">to provide personal services </w:t>
      </w:r>
      <w:r w:rsidR="00714376" w:rsidRPr="00364C63">
        <w:rPr>
          <w:sz w:val="24"/>
          <w:szCs w:val="24"/>
        </w:rPr>
        <w:t xml:space="preserve">under contract </w:t>
      </w:r>
      <w:r w:rsidRPr="00364C63">
        <w:rPr>
          <w:sz w:val="24"/>
          <w:szCs w:val="24"/>
        </w:rPr>
        <w:t>as described in th</w:t>
      </w:r>
      <w:r w:rsidR="00714376" w:rsidRPr="00364C63">
        <w:rPr>
          <w:sz w:val="24"/>
          <w:szCs w:val="24"/>
        </w:rPr>
        <w:t>is solicitation.</w:t>
      </w:r>
    </w:p>
    <w:p w:rsidR="00810656" w:rsidRPr="00364C63" w:rsidRDefault="00810656" w:rsidP="00A633B5">
      <w:pPr>
        <w:jc w:val="both"/>
        <w:rPr>
          <w:sz w:val="24"/>
          <w:szCs w:val="24"/>
        </w:rPr>
      </w:pPr>
    </w:p>
    <w:p w:rsidR="007948EE" w:rsidRPr="00364C63" w:rsidRDefault="00354375" w:rsidP="00A633B5">
      <w:pPr>
        <w:jc w:val="both"/>
        <w:rPr>
          <w:sz w:val="24"/>
          <w:szCs w:val="24"/>
        </w:rPr>
      </w:pPr>
      <w:r w:rsidRPr="00364C63">
        <w:rPr>
          <w:sz w:val="24"/>
          <w:szCs w:val="24"/>
        </w:rPr>
        <w:t>Offers</w:t>
      </w:r>
      <w:r w:rsidR="009B00EE" w:rsidRPr="00364C63">
        <w:rPr>
          <w:sz w:val="24"/>
          <w:szCs w:val="24"/>
        </w:rPr>
        <w:t xml:space="preserve"> </w:t>
      </w:r>
      <w:r w:rsidR="00714376" w:rsidRPr="00364C63">
        <w:rPr>
          <w:sz w:val="24"/>
          <w:szCs w:val="24"/>
        </w:rPr>
        <w:t xml:space="preserve">must </w:t>
      </w:r>
      <w:r w:rsidR="009B00EE" w:rsidRPr="00364C63">
        <w:rPr>
          <w:sz w:val="24"/>
          <w:szCs w:val="24"/>
        </w:rPr>
        <w:t>be in accordance with</w:t>
      </w:r>
      <w:r w:rsidR="00A058DC" w:rsidRPr="00364C63">
        <w:rPr>
          <w:sz w:val="24"/>
          <w:szCs w:val="24"/>
        </w:rPr>
        <w:t xml:space="preserve"> </w:t>
      </w:r>
      <w:r w:rsidR="00FE63F2" w:rsidRPr="00364C63">
        <w:rPr>
          <w:sz w:val="24"/>
          <w:szCs w:val="24"/>
        </w:rPr>
        <w:t xml:space="preserve">the </w:t>
      </w:r>
      <w:r w:rsidR="0051330E" w:rsidRPr="00364C63">
        <w:rPr>
          <w:b/>
          <w:sz w:val="24"/>
          <w:szCs w:val="24"/>
        </w:rPr>
        <w:t>Attachment</w:t>
      </w:r>
      <w:r w:rsidR="00A058DC" w:rsidRPr="00364C63">
        <w:rPr>
          <w:b/>
          <w:sz w:val="24"/>
          <w:szCs w:val="24"/>
        </w:rPr>
        <w:t xml:space="preserve">, Sections I through V </w:t>
      </w:r>
      <w:r w:rsidR="00A058DC" w:rsidRPr="00364C63">
        <w:rPr>
          <w:sz w:val="24"/>
          <w:szCs w:val="24"/>
        </w:rPr>
        <w:t>of this solicitation</w:t>
      </w:r>
      <w:r w:rsidR="009B00EE" w:rsidRPr="00364C63">
        <w:rPr>
          <w:sz w:val="24"/>
          <w:szCs w:val="24"/>
        </w:rPr>
        <w:t>.</w:t>
      </w:r>
      <w:r w:rsidR="007948EE" w:rsidRPr="00364C63">
        <w:rPr>
          <w:sz w:val="24"/>
          <w:szCs w:val="24"/>
        </w:rPr>
        <w:t xml:space="preserve">  </w:t>
      </w:r>
      <w:r w:rsidR="00471D65" w:rsidRPr="00364C63">
        <w:rPr>
          <w:sz w:val="24"/>
          <w:szCs w:val="24"/>
        </w:rPr>
        <w:t xml:space="preserve">Incomplete or unsigned </w:t>
      </w:r>
      <w:r w:rsidRPr="00364C63">
        <w:rPr>
          <w:sz w:val="24"/>
          <w:szCs w:val="24"/>
        </w:rPr>
        <w:t>offers</w:t>
      </w:r>
      <w:r w:rsidR="00471D65" w:rsidRPr="00364C63">
        <w:rPr>
          <w:sz w:val="24"/>
          <w:szCs w:val="24"/>
        </w:rPr>
        <w:t xml:space="preserve"> will not be considered.  </w:t>
      </w:r>
      <w:r w:rsidRPr="00364C63">
        <w:rPr>
          <w:sz w:val="24"/>
          <w:szCs w:val="24"/>
        </w:rPr>
        <w:t>Offerors</w:t>
      </w:r>
      <w:r w:rsidR="007948EE" w:rsidRPr="00364C63">
        <w:rPr>
          <w:sz w:val="24"/>
          <w:szCs w:val="24"/>
        </w:rPr>
        <w:t xml:space="preserve"> should retain copies of all </w:t>
      </w:r>
      <w:r w:rsidRPr="00364C63">
        <w:rPr>
          <w:sz w:val="24"/>
          <w:szCs w:val="24"/>
        </w:rPr>
        <w:t>offer</w:t>
      </w:r>
      <w:r w:rsidR="007948EE" w:rsidRPr="00364C63">
        <w:rPr>
          <w:sz w:val="24"/>
          <w:szCs w:val="24"/>
        </w:rPr>
        <w:t xml:space="preserve"> materials for their records.</w:t>
      </w:r>
    </w:p>
    <w:p w:rsidR="00496AA2" w:rsidRPr="00364C63" w:rsidRDefault="00496AA2" w:rsidP="00A633B5">
      <w:pPr>
        <w:jc w:val="both"/>
        <w:rPr>
          <w:sz w:val="24"/>
          <w:szCs w:val="24"/>
        </w:rPr>
      </w:pPr>
    </w:p>
    <w:p w:rsidR="007948EE" w:rsidRPr="00364C63" w:rsidRDefault="007948EE" w:rsidP="00A633B5">
      <w:pPr>
        <w:pStyle w:val="Default"/>
        <w:jc w:val="both"/>
      </w:pPr>
      <w:r w:rsidRPr="00364C63">
        <w:t>This solicitation in no way obligates USAID to award a P</w:t>
      </w:r>
      <w:r w:rsidR="00076475" w:rsidRPr="00364C63">
        <w:t>SC contract</w:t>
      </w:r>
      <w:r w:rsidRPr="00364C63">
        <w:t xml:space="preserve">, nor does it commit USAID to pay any cost incurred in the preparation and submission of the </w:t>
      </w:r>
      <w:r w:rsidR="00354375" w:rsidRPr="00364C63">
        <w:t>offers</w:t>
      </w:r>
      <w:r w:rsidRPr="00364C63">
        <w:t xml:space="preserve">. </w:t>
      </w:r>
    </w:p>
    <w:p w:rsidR="00496AA2" w:rsidRPr="00364C63" w:rsidRDefault="00496AA2" w:rsidP="00A633B5">
      <w:pPr>
        <w:jc w:val="both"/>
        <w:rPr>
          <w:sz w:val="24"/>
          <w:szCs w:val="24"/>
        </w:rPr>
      </w:pPr>
    </w:p>
    <w:p w:rsidR="007948EE" w:rsidRPr="00364C63" w:rsidRDefault="007948EE" w:rsidP="00A633B5">
      <w:pPr>
        <w:jc w:val="both"/>
        <w:rPr>
          <w:sz w:val="24"/>
          <w:szCs w:val="24"/>
        </w:rPr>
      </w:pPr>
      <w:r w:rsidRPr="00364C63">
        <w:rPr>
          <w:sz w:val="24"/>
          <w:szCs w:val="24"/>
        </w:rPr>
        <w:t xml:space="preserve">Any questions must be directed in writing to the </w:t>
      </w:r>
      <w:r w:rsidR="00CC302A" w:rsidRPr="00364C63">
        <w:rPr>
          <w:sz w:val="24"/>
          <w:szCs w:val="24"/>
        </w:rPr>
        <w:t xml:space="preserve">USAID/Madagascar </w:t>
      </w:r>
      <w:r w:rsidRPr="00364C63">
        <w:rPr>
          <w:sz w:val="24"/>
          <w:szCs w:val="24"/>
        </w:rPr>
        <w:t>Point of Contact specified in the attached information.</w:t>
      </w:r>
    </w:p>
    <w:p w:rsidR="007948EE" w:rsidRPr="00364C63" w:rsidRDefault="007948EE" w:rsidP="00A633B5">
      <w:pPr>
        <w:jc w:val="both"/>
        <w:rPr>
          <w:sz w:val="24"/>
          <w:szCs w:val="24"/>
        </w:rPr>
      </w:pPr>
    </w:p>
    <w:p w:rsidR="00810656" w:rsidRPr="00364C63" w:rsidRDefault="009B00EE" w:rsidP="00A633B5">
      <w:pPr>
        <w:jc w:val="both"/>
        <w:rPr>
          <w:sz w:val="24"/>
          <w:szCs w:val="24"/>
        </w:rPr>
      </w:pPr>
      <w:r w:rsidRPr="00364C63">
        <w:rPr>
          <w:sz w:val="24"/>
          <w:szCs w:val="24"/>
        </w:rPr>
        <w:t>Sincerely,</w:t>
      </w:r>
    </w:p>
    <w:p w:rsidR="0051330E" w:rsidRPr="00364C63" w:rsidRDefault="0051330E" w:rsidP="00A633B5">
      <w:pPr>
        <w:jc w:val="both"/>
        <w:rPr>
          <w:sz w:val="24"/>
          <w:szCs w:val="24"/>
        </w:rPr>
      </w:pPr>
    </w:p>
    <w:p w:rsidR="0051330E" w:rsidRPr="00364C63" w:rsidRDefault="0051330E" w:rsidP="00A633B5">
      <w:pPr>
        <w:autoSpaceDE w:val="0"/>
        <w:autoSpaceDN w:val="0"/>
        <w:adjustRightInd w:val="0"/>
        <w:jc w:val="both"/>
        <w:rPr>
          <w:color w:val="000000"/>
          <w:sz w:val="24"/>
          <w:szCs w:val="24"/>
        </w:rPr>
      </w:pPr>
    </w:p>
    <w:p w:rsidR="0051330E" w:rsidRPr="00364C63" w:rsidRDefault="0051330E" w:rsidP="00A633B5">
      <w:pPr>
        <w:autoSpaceDE w:val="0"/>
        <w:autoSpaceDN w:val="0"/>
        <w:adjustRightInd w:val="0"/>
        <w:jc w:val="both"/>
        <w:rPr>
          <w:color w:val="000000"/>
          <w:sz w:val="24"/>
          <w:szCs w:val="24"/>
        </w:rPr>
      </w:pPr>
    </w:p>
    <w:p w:rsidR="0051330E" w:rsidRPr="00287C9F" w:rsidRDefault="00FD2E02" w:rsidP="00A633B5">
      <w:pPr>
        <w:autoSpaceDE w:val="0"/>
        <w:autoSpaceDN w:val="0"/>
        <w:adjustRightInd w:val="0"/>
        <w:jc w:val="both"/>
        <w:rPr>
          <w:sz w:val="24"/>
          <w:szCs w:val="24"/>
        </w:rPr>
      </w:pPr>
      <w:r w:rsidRPr="00287C9F">
        <w:rPr>
          <w:sz w:val="24"/>
          <w:szCs w:val="24"/>
        </w:rPr>
        <w:t xml:space="preserve">Michael </w:t>
      </w:r>
      <w:proofErr w:type="spellStart"/>
      <w:r w:rsidRPr="00287C9F">
        <w:rPr>
          <w:sz w:val="24"/>
          <w:szCs w:val="24"/>
        </w:rPr>
        <w:t>Teske</w:t>
      </w:r>
      <w:proofErr w:type="spellEnd"/>
    </w:p>
    <w:p w:rsidR="0051330E" w:rsidRPr="00287C9F" w:rsidRDefault="001A125F" w:rsidP="00A633B5">
      <w:pPr>
        <w:jc w:val="both"/>
        <w:rPr>
          <w:bCs/>
          <w:color w:val="000000"/>
          <w:sz w:val="24"/>
          <w:szCs w:val="24"/>
        </w:rPr>
      </w:pPr>
      <w:r w:rsidRPr="00287C9F">
        <w:rPr>
          <w:bCs/>
          <w:sz w:val="24"/>
          <w:szCs w:val="24"/>
        </w:rPr>
        <w:t>Contracting Officer</w:t>
      </w:r>
    </w:p>
    <w:p w:rsidR="0051330E" w:rsidRPr="00364C63" w:rsidRDefault="0051330E" w:rsidP="00A633B5">
      <w:pPr>
        <w:jc w:val="both"/>
        <w:rPr>
          <w:sz w:val="24"/>
          <w:szCs w:val="24"/>
        </w:rPr>
      </w:pPr>
    </w:p>
    <w:p w:rsidR="00810656" w:rsidRPr="00364C63" w:rsidRDefault="00810656" w:rsidP="00A633B5">
      <w:pPr>
        <w:ind w:left="2880" w:firstLine="720"/>
        <w:jc w:val="both"/>
        <w:rPr>
          <w:sz w:val="24"/>
          <w:szCs w:val="24"/>
        </w:rPr>
      </w:pPr>
    </w:p>
    <w:p w:rsidR="00496AA2" w:rsidRPr="00364C63" w:rsidRDefault="00496AA2" w:rsidP="00A633B5">
      <w:pPr>
        <w:ind w:left="2880" w:firstLine="720"/>
        <w:jc w:val="both"/>
        <w:rPr>
          <w:sz w:val="24"/>
          <w:szCs w:val="24"/>
          <w:highlight w:val="cyan"/>
          <w:u w:val="single"/>
        </w:rPr>
      </w:pPr>
    </w:p>
    <w:p w:rsidR="00496AA2" w:rsidRPr="00364C63" w:rsidRDefault="00496AA2" w:rsidP="00A633B5">
      <w:pPr>
        <w:ind w:left="2880" w:firstLine="720"/>
        <w:jc w:val="both"/>
        <w:rPr>
          <w:sz w:val="24"/>
          <w:szCs w:val="24"/>
          <w:highlight w:val="cyan"/>
          <w:u w:val="single"/>
        </w:rPr>
      </w:pPr>
    </w:p>
    <w:p w:rsidR="00152660" w:rsidRPr="00364C63" w:rsidRDefault="00152660" w:rsidP="00A633B5">
      <w:pPr>
        <w:ind w:left="2880" w:firstLine="720"/>
        <w:jc w:val="both"/>
        <w:rPr>
          <w:sz w:val="24"/>
          <w:szCs w:val="24"/>
        </w:rPr>
      </w:pPr>
    </w:p>
    <w:p w:rsidR="0051330E" w:rsidRPr="00364C63" w:rsidRDefault="0051330E" w:rsidP="00A633B5">
      <w:pPr>
        <w:ind w:left="2880" w:firstLine="720"/>
        <w:jc w:val="both"/>
        <w:rPr>
          <w:sz w:val="24"/>
          <w:szCs w:val="24"/>
        </w:rPr>
        <w:sectPr w:rsidR="0051330E" w:rsidRPr="00364C63" w:rsidSect="0051330E">
          <w:headerReference w:type="default" r:id="rId9"/>
          <w:headerReference w:type="first" r:id="rId10"/>
          <w:footerReference w:type="first" r:id="rId11"/>
          <w:pgSz w:w="12240" w:h="15840"/>
          <w:pgMar w:top="1350" w:right="1080" w:bottom="1440" w:left="1800" w:header="720" w:footer="720" w:gutter="0"/>
          <w:pgNumType w:start="1"/>
          <w:cols w:space="720"/>
          <w:titlePg/>
          <w:docGrid w:linePitch="272"/>
        </w:sectPr>
      </w:pPr>
    </w:p>
    <w:p w:rsidR="00BC0FCE" w:rsidRPr="00364C63" w:rsidRDefault="00BC0FCE" w:rsidP="00A633B5">
      <w:pPr>
        <w:tabs>
          <w:tab w:val="left" w:pos="5040"/>
        </w:tabs>
        <w:jc w:val="center"/>
        <w:rPr>
          <w:b/>
          <w:noProof/>
          <w:sz w:val="24"/>
          <w:szCs w:val="24"/>
          <w:u w:val="single"/>
        </w:rPr>
      </w:pPr>
      <w:r w:rsidRPr="00364C63">
        <w:rPr>
          <w:b/>
          <w:noProof/>
          <w:sz w:val="24"/>
          <w:szCs w:val="24"/>
          <w:u w:val="single"/>
        </w:rPr>
        <w:lastRenderedPageBreak/>
        <w:t>ATTACHMENT</w:t>
      </w:r>
    </w:p>
    <w:p w:rsidR="00BC0FCE" w:rsidRPr="00364C63" w:rsidRDefault="00BC0FCE" w:rsidP="00A633B5">
      <w:pPr>
        <w:tabs>
          <w:tab w:val="left" w:pos="5040"/>
        </w:tabs>
        <w:jc w:val="center"/>
        <w:rPr>
          <w:sz w:val="24"/>
          <w:szCs w:val="24"/>
        </w:rPr>
      </w:pPr>
      <w:r w:rsidRPr="00364C63">
        <w:rPr>
          <w:sz w:val="24"/>
          <w:szCs w:val="24"/>
        </w:rPr>
        <w:t>Solicitation for a CCNPSC</w:t>
      </w:r>
    </w:p>
    <w:p w:rsidR="00BC0FCE" w:rsidRPr="00364C63" w:rsidRDefault="00A9014F" w:rsidP="00A633B5">
      <w:pPr>
        <w:tabs>
          <w:tab w:val="left" w:pos="5040"/>
        </w:tabs>
        <w:jc w:val="center"/>
        <w:rPr>
          <w:sz w:val="24"/>
          <w:szCs w:val="24"/>
        </w:rPr>
      </w:pPr>
      <w:r>
        <w:rPr>
          <w:sz w:val="24"/>
          <w:szCs w:val="24"/>
        </w:rPr>
        <w:t>Administrative Assistant</w:t>
      </w:r>
      <w:r w:rsidR="00820FDE" w:rsidRPr="00364C63">
        <w:rPr>
          <w:sz w:val="24"/>
          <w:szCs w:val="24"/>
        </w:rPr>
        <w:t>, FSN-</w:t>
      </w:r>
      <w:r>
        <w:rPr>
          <w:sz w:val="24"/>
          <w:szCs w:val="24"/>
        </w:rPr>
        <w:t>8</w:t>
      </w:r>
      <w:r w:rsidR="003B35CE" w:rsidRPr="00364C63">
        <w:rPr>
          <w:sz w:val="24"/>
          <w:szCs w:val="24"/>
        </w:rPr>
        <w:t xml:space="preserve"> </w:t>
      </w:r>
      <w:r w:rsidR="00A77042" w:rsidRPr="00364C63">
        <w:rPr>
          <w:sz w:val="24"/>
          <w:szCs w:val="24"/>
        </w:rPr>
        <w:t>Grade</w:t>
      </w:r>
      <w:r w:rsidR="003B35CE" w:rsidRPr="00364C63">
        <w:rPr>
          <w:sz w:val="24"/>
          <w:szCs w:val="24"/>
        </w:rPr>
        <w:t xml:space="preserve"> </w:t>
      </w:r>
    </w:p>
    <w:p w:rsidR="00BC0FCE" w:rsidRPr="00364C63" w:rsidRDefault="00BC0FCE" w:rsidP="00A633B5">
      <w:pPr>
        <w:pStyle w:val="ListParagraph"/>
        <w:ind w:left="360"/>
        <w:jc w:val="both"/>
        <w:rPr>
          <w:b/>
          <w:sz w:val="24"/>
          <w:szCs w:val="24"/>
          <w:u w:val="single"/>
        </w:rPr>
      </w:pPr>
    </w:p>
    <w:p w:rsidR="00810656" w:rsidRPr="00364C63" w:rsidRDefault="00037EF0" w:rsidP="00AA5A29">
      <w:pPr>
        <w:pStyle w:val="ListParagraph"/>
        <w:numPr>
          <w:ilvl w:val="0"/>
          <w:numId w:val="1"/>
        </w:numPr>
        <w:jc w:val="both"/>
        <w:rPr>
          <w:b/>
          <w:color w:val="0000FF"/>
          <w:sz w:val="24"/>
          <w:szCs w:val="24"/>
          <w:u w:val="single"/>
        </w:rPr>
      </w:pPr>
      <w:r w:rsidRPr="00364C63">
        <w:rPr>
          <w:b/>
          <w:color w:val="0000FF"/>
          <w:sz w:val="24"/>
          <w:szCs w:val="24"/>
          <w:u w:val="single"/>
        </w:rPr>
        <w:t>GENERAL INFORMATION</w:t>
      </w:r>
    </w:p>
    <w:p w:rsidR="00037EF0" w:rsidRPr="00364C63" w:rsidRDefault="00037EF0" w:rsidP="00A633B5">
      <w:pPr>
        <w:jc w:val="both"/>
        <w:rPr>
          <w:sz w:val="24"/>
          <w:szCs w:val="24"/>
        </w:rPr>
      </w:pPr>
    </w:p>
    <w:p w:rsidR="00BC0FCE" w:rsidRPr="00364C63" w:rsidRDefault="00BC0FCE" w:rsidP="00A633B5">
      <w:pPr>
        <w:widowControl w:val="0"/>
        <w:jc w:val="both"/>
        <w:rPr>
          <w:sz w:val="24"/>
          <w:szCs w:val="24"/>
          <w:lang w:val="es-MX"/>
        </w:rPr>
      </w:pPr>
      <w:r w:rsidRPr="00364C63">
        <w:rPr>
          <w:b/>
          <w:sz w:val="24"/>
          <w:szCs w:val="24"/>
          <w:lang w:val="es-MX"/>
        </w:rPr>
        <w:t xml:space="preserve">1.  SOLICITATION NUMBER  </w:t>
      </w:r>
      <w:r w:rsidRPr="00364C63">
        <w:rPr>
          <w:b/>
          <w:sz w:val="24"/>
          <w:szCs w:val="24"/>
          <w:lang w:val="es-MX"/>
        </w:rPr>
        <w:tab/>
      </w:r>
      <w:r w:rsidRPr="00364C63">
        <w:rPr>
          <w:b/>
          <w:sz w:val="24"/>
          <w:szCs w:val="24"/>
          <w:lang w:val="es-MX"/>
        </w:rPr>
        <w:tab/>
      </w:r>
      <w:r w:rsidR="00176784" w:rsidRPr="00364C63">
        <w:rPr>
          <w:sz w:val="24"/>
          <w:szCs w:val="24"/>
          <w:lang w:val="es-MX"/>
        </w:rPr>
        <w:t>72068719R100</w:t>
      </w:r>
      <w:r w:rsidR="0059416D">
        <w:rPr>
          <w:sz w:val="24"/>
          <w:szCs w:val="24"/>
          <w:lang w:val="es-MX"/>
        </w:rPr>
        <w:t>1</w:t>
      </w:r>
      <w:r w:rsidR="00A9014F">
        <w:rPr>
          <w:sz w:val="24"/>
          <w:szCs w:val="24"/>
          <w:lang w:val="es-MX"/>
        </w:rPr>
        <w:t>2</w:t>
      </w:r>
    </w:p>
    <w:p w:rsidR="00176784" w:rsidRPr="00364C63" w:rsidRDefault="00176784" w:rsidP="00A633B5">
      <w:pPr>
        <w:widowControl w:val="0"/>
        <w:jc w:val="both"/>
        <w:rPr>
          <w:b/>
          <w:sz w:val="24"/>
          <w:szCs w:val="24"/>
          <w:lang w:val="es-MX"/>
        </w:rPr>
      </w:pPr>
    </w:p>
    <w:p w:rsidR="00BC0FCE" w:rsidRPr="00364C63" w:rsidRDefault="00BC0FCE" w:rsidP="00A633B5">
      <w:pPr>
        <w:widowControl w:val="0"/>
        <w:jc w:val="both"/>
        <w:rPr>
          <w:sz w:val="24"/>
          <w:szCs w:val="24"/>
          <w:lang w:val="es-MX"/>
        </w:rPr>
      </w:pPr>
      <w:r w:rsidRPr="00364C63">
        <w:rPr>
          <w:b/>
          <w:sz w:val="24"/>
          <w:szCs w:val="24"/>
          <w:lang w:val="es-MX"/>
        </w:rPr>
        <w:t xml:space="preserve">2.  ISSUANCE DATE </w:t>
      </w:r>
      <w:r w:rsidRPr="00364C63">
        <w:rPr>
          <w:b/>
          <w:sz w:val="24"/>
          <w:szCs w:val="24"/>
          <w:lang w:val="es-MX"/>
        </w:rPr>
        <w:tab/>
      </w:r>
      <w:r w:rsidRPr="00364C63">
        <w:rPr>
          <w:b/>
          <w:sz w:val="24"/>
          <w:szCs w:val="24"/>
          <w:lang w:val="es-MX"/>
        </w:rPr>
        <w:tab/>
      </w:r>
      <w:r w:rsidRPr="00364C63">
        <w:rPr>
          <w:b/>
          <w:sz w:val="24"/>
          <w:szCs w:val="24"/>
          <w:lang w:val="es-MX"/>
        </w:rPr>
        <w:tab/>
      </w:r>
      <w:proofErr w:type="spellStart"/>
      <w:r w:rsidR="0059416D">
        <w:rPr>
          <w:sz w:val="24"/>
          <w:szCs w:val="24"/>
          <w:lang w:val="es-MX"/>
        </w:rPr>
        <w:t>September</w:t>
      </w:r>
      <w:proofErr w:type="spellEnd"/>
      <w:r w:rsidR="0059416D">
        <w:rPr>
          <w:sz w:val="24"/>
          <w:szCs w:val="24"/>
          <w:lang w:val="es-MX"/>
        </w:rPr>
        <w:t xml:space="preserve"> </w:t>
      </w:r>
      <w:r w:rsidR="008644A0">
        <w:rPr>
          <w:sz w:val="24"/>
          <w:szCs w:val="24"/>
          <w:lang w:val="es-MX"/>
        </w:rPr>
        <w:t>13</w:t>
      </w:r>
      <w:r w:rsidR="00614C71" w:rsidRPr="00364C63">
        <w:rPr>
          <w:sz w:val="24"/>
          <w:szCs w:val="24"/>
          <w:lang w:val="es-MX"/>
        </w:rPr>
        <w:t>, 2019</w:t>
      </w:r>
    </w:p>
    <w:p w:rsidR="00BC0FCE" w:rsidRPr="00364C63" w:rsidRDefault="00BC0FCE" w:rsidP="00A633B5">
      <w:pPr>
        <w:widowControl w:val="0"/>
        <w:ind w:left="360"/>
        <w:jc w:val="both"/>
        <w:rPr>
          <w:b/>
          <w:sz w:val="24"/>
          <w:szCs w:val="24"/>
          <w:lang w:val="es-MX"/>
        </w:rPr>
      </w:pPr>
      <w:r w:rsidRPr="00364C63">
        <w:rPr>
          <w:b/>
          <w:sz w:val="24"/>
          <w:szCs w:val="24"/>
          <w:lang w:val="es-MX"/>
        </w:rPr>
        <w:t xml:space="preserve"> </w:t>
      </w:r>
    </w:p>
    <w:p w:rsidR="00A1779D" w:rsidRPr="00364C63" w:rsidRDefault="00BC0FCE" w:rsidP="00A633B5">
      <w:pPr>
        <w:widowControl w:val="0"/>
        <w:jc w:val="both"/>
        <w:rPr>
          <w:sz w:val="24"/>
          <w:szCs w:val="24"/>
          <w:lang w:val="es-MX"/>
        </w:rPr>
      </w:pPr>
      <w:r w:rsidRPr="00364C63">
        <w:rPr>
          <w:b/>
          <w:sz w:val="24"/>
          <w:szCs w:val="24"/>
          <w:lang w:val="es-MX"/>
        </w:rPr>
        <w:t xml:space="preserve">3.  CLOSING DATE/TIME </w:t>
      </w:r>
      <w:r w:rsidRPr="00364C63">
        <w:rPr>
          <w:b/>
          <w:sz w:val="24"/>
          <w:szCs w:val="24"/>
          <w:lang w:val="es-MX"/>
        </w:rPr>
        <w:tab/>
      </w:r>
      <w:r w:rsidR="00212867" w:rsidRPr="00364C63">
        <w:rPr>
          <w:b/>
          <w:sz w:val="24"/>
          <w:szCs w:val="24"/>
          <w:lang w:val="es-MX"/>
        </w:rPr>
        <w:tab/>
      </w:r>
      <w:proofErr w:type="spellStart"/>
      <w:r w:rsidR="0081305C" w:rsidRPr="008C677E">
        <w:rPr>
          <w:sz w:val="24"/>
          <w:szCs w:val="24"/>
          <w:lang w:val="es-MX"/>
        </w:rPr>
        <w:t>September</w:t>
      </w:r>
      <w:proofErr w:type="spellEnd"/>
      <w:r w:rsidR="0081305C" w:rsidRPr="008C677E">
        <w:rPr>
          <w:sz w:val="24"/>
          <w:szCs w:val="24"/>
          <w:lang w:val="es-MX"/>
        </w:rPr>
        <w:t xml:space="preserve"> </w:t>
      </w:r>
      <w:r w:rsidR="008644A0">
        <w:rPr>
          <w:sz w:val="24"/>
          <w:szCs w:val="24"/>
          <w:lang w:val="es-MX"/>
        </w:rPr>
        <w:t>26</w:t>
      </w:r>
      <w:r w:rsidRPr="008C677E">
        <w:rPr>
          <w:sz w:val="24"/>
          <w:szCs w:val="24"/>
          <w:lang w:val="es-MX"/>
        </w:rPr>
        <w:t>, 201</w:t>
      </w:r>
      <w:r w:rsidR="001B547B" w:rsidRPr="008C677E">
        <w:rPr>
          <w:sz w:val="24"/>
          <w:szCs w:val="24"/>
          <w:lang w:val="es-MX"/>
        </w:rPr>
        <w:t>9</w:t>
      </w:r>
    </w:p>
    <w:p w:rsidR="00BC0FCE" w:rsidRPr="00364C63" w:rsidRDefault="00A1779D" w:rsidP="00A633B5">
      <w:pPr>
        <w:widowControl w:val="0"/>
        <w:jc w:val="both"/>
        <w:rPr>
          <w:b/>
          <w:sz w:val="24"/>
          <w:szCs w:val="24"/>
          <w:lang w:val="es-MX"/>
        </w:rPr>
      </w:pPr>
      <w:r w:rsidRPr="00364C63">
        <w:rPr>
          <w:sz w:val="24"/>
          <w:szCs w:val="24"/>
          <w:lang w:val="es-MX"/>
        </w:rPr>
        <w:t xml:space="preserve">     </w:t>
      </w:r>
      <w:r w:rsidR="00BC0FCE" w:rsidRPr="00364C63">
        <w:rPr>
          <w:b/>
          <w:sz w:val="24"/>
          <w:szCs w:val="24"/>
          <w:lang w:val="es-MX"/>
        </w:rPr>
        <w:t xml:space="preserve">FOR RECEIPT OF OFFERS </w:t>
      </w:r>
      <w:r w:rsidR="00BC0FCE" w:rsidRPr="00364C63">
        <w:rPr>
          <w:b/>
          <w:sz w:val="24"/>
          <w:szCs w:val="24"/>
          <w:lang w:val="es-MX"/>
        </w:rPr>
        <w:tab/>
      </w:r>
      <w:r w:rsidR="00BC0FCE" w:rsidRPr="00364C63">
        <w:rPr>
          <w:b/>
          <w:sz w:val="24"/>
          <w:szCs w:val="24"/>
          <w:lang w:val="es-MX"/>
        </w:rPr>
        <w:tab/>
      </w:r>
      <w:r w:rsidR="00BC0FCE" w:rsidRPr="00364C63">
        <w:rPr>
          <w:sz w:val="24"/>
          <w:szCs w:val="24"/>
          <w:lang w:val="es-MX"/>
        </w:rPr>
        <w:t>18:00 local time</w:t>
      </w:r>
    </w:p>
    <w:p w:rsidR="00BC0FCE" w:rsidRPr="00364C63" w:rsidRDefault="00BC0FCE" w:rsidP="00A633B5">
      <w:pPr>
        <w:widowControl w:val="0"/>
        <w:ind w:left="360"/>
        <w:jc w:val="both"/>
        <w:rPr>
          <w:b/>
          <w:sz w:val="24"/>
          <w:szCs w:val="24"/>
          <w:lang w:val="es-MX"/>
        </w:rPr>
      </w:pPr>
      <w:r w:rsidRPr="00364C63">
        <w:rPr>
          <w:b/>
          <w:sz w:val="24"/>
          <w:szCs w:val="24"/>
          <w:lang w:val="es-MX"/>
        </w:rPr>
        <w:tab/>
      </w:r>
      <w:r w:rsidRPr="00364C63">
        <w:rPr>
          <w:b/>
          <w:sz w:val="24"/>
          <w:szCs w:val="24"/>
          <w:lang w:val="es-MX"/>
        </w:rPr>
        <w:tab/>
        <w:t xml:space="preserve"> </w:t>
      </w:r>
    </w:p>
    <w:p w:rsidR="00810656" w:rsidRPr="00364C63" w:rsidRDefault="00BC0FCE" w:rsidP="003B35CE">
      <w:pPr>
        <w:widowControl w:val="0"/>
        <w:ind w:left="4320" w:hanging="4320"/>
        <w:jc w:val="both"/>
        <w:rPr>
          <w:sz w:val="24"/>
          <w:szCs w:val="24"/>
        </w:rPr>
      </w:pPr>
      <w:r w:rsidRPr="00364C63">
        <w:rPr>
          <w:b/>
          <w:sz w:val="24"/>
          <w:szCs w:val="24"/>
          <w:lang w:val="es-MX"/>
        </w:rPr>
        <w:t>4. POSITION TITLE</w:t>
      </w:r>
      <w:r w:rsidRPr="00364C63">
        <w:rPr>
          <w:b/>
          <w:sz w:val="24"/>
          <w:szCs w:val="24"/>
          <w:lang w:val="es-MX"/>
        </w:rPr>
        <w:tab/>
      </w:r>
      <w:proofErr w:type="spellStart"/>
      <w:r w:rsidR="00675A55" w:rsidRPr="00675A55">
        <w:rPr>
          <w:sz w:val="24"/>
          <w:szCs w:val="24"/>
          <w:lang w:val="es-MX"/>
        </w:rPr>
        <w:t>Administrative</w:t>
      </w:r>
      <w:proofErr w:type="spellEnd"/>
      <w:r w:rsidR="00675A55" w:rsidRPr="00675A55">
        <w:rPr>
          <w:sz w:val="24"/>
          <w:szCs w:val="24"/>
          <w:lang w:val="es-MX"/>
        </w:rPr>
        <w:t xml:space="preserve"> </w:t>
      </w:r>
      <w:proofErr w:type="spellStart"/>
      <w:r w:rsidR="008644A0" w:rsidRPr="008644A0">
        <w:rPr>
          <w:sz w:val="24"/>
          <w:szCs w:val="24"/>
          <w:lang w:val="es-MX"/>
        </w:rPr>
        <w:t>Assistant</w:t>
      </w:r>
      <w:proofErr w:type="spellEnd"/>
    </w:p>
    <w:p w:rsidR="00810656" w:rsidRPr="00364C63" w:rsidRDefault="00810656" w:rsidP="00A633B5">
      <w:pPr>
        <w:widowControl w:val="0"/>
        <w:jc w:val="both"/>
        <w:rPr>
          <w:b/>
          <w:sz w:val="24"/>
          <w:szCs w:val="24"/>
        </w:rPr>
      </w:pPr>
    </w:p>
    <w:p w:rsidR="00795EDC" w:rsidRPr="00364C63" w:rsidRDefault="00BC0FCE" w:rsidP="00A633B5">
      <w:pPr>
        <w:widowControl w:val="0"/>
        <w:ind w:left="4320" w:hanging="4320"/>
        <w:jc w:val="both"/>
        <w:rPr>
          <w:b/>
          <w:sz w:val="24"/>
          <w:szCs w:val="24"/>
        </w:rPr>
      </w:pPr>
      <w:r w:rsidRPr="00364C63">
        <w:rPr>
          <w:b/>
          <w:sz w:val="24"/>
          <w:szCs w:val="24"/>
        </w:rPr>
        <w:t xml:space="preserve">5. </w:t>
      </w:r>
      <w:r w:rsidR="00D0301E" w:rsidRPr="00364C63">
        <w:rPr>
          <w:b/>
          <w:sz w:val="24"/>
          <w:szCs w:val="24"/>
        </w:rPr>
        <w:t>MARKET VALUE:</w:t>
      </w:r>
      <w:r w:rsidR="00D0301E" w:rsidRPr="00364C63">
        <w:rPr>
          <w:sz w:val="24"/>
          <w:szCs w:val="24"/>
        </w:rPr>
        <w:t xml:space="preserve"> </w:t>
      </w:r>
      <w:r w:rsidRPr="00364C63">
        <w:rPr>
          <w:sz w:val="24"/>
          <w:szCs w:val="24"/>
        </w:rPr>
        <w:tab/>
      </w:r>
      <w:r w:rsidR="002D2ACA" w:rsidRPr="00364C63">
        <w:rPr>
          <w:sz w:val="24"/>
          <w:szCs w:val="24"/>
        </w:rPr>
        <w:t>From</w:t>
      </w:r>
      <w:r w:rsidR="004C666B" w:rsidRPr="00364C63">
        <w:rPr>
          <w:sz w:val="24"/>
          <w:szCs w:val="24"/>
        </w:rPr>
        <w:t xml:space="preserve"> </w:t>
      </w:r>
      <w:r w:rsidR="003C3709" w:rsidRPr="00364C63">
        <w:rPr>
          <w:sz w:val="24"/>
          <w:szCs w:val="24"/>
        </w:rPr>
        <w:t xml:space="preserve">MGA </w:t>
      </w:r>
      <w:r w:rsidR="00A9014F">
        <w:rPr>
          <w:sz w:val="24"/>
          <w:szCs w:val="24"/>
        </w:rPr>
        <w:t>28</w:t>
      </w:r>
      <w:r w:rsidR="008644A0">
        <w:rPr>
          <w:sz w:val="24"/>
          <w:szCs w:val="24"/>
        </w:rPr>
        <w:t>,</w:t>
      </w:r>
      <w:r w:rsidR="00A9014F">
        <w:rPr>
          <w:sz w:val="24"/>
          <w:szCs w:val="24"/>
        </w:rPr>
        <w:t>498</w:t>
      </w:r>
      <w:r w:rsidR="008644A0">
        <w:rPr>
          <w:sz w:val="24"/>
          <w:szCs w:val="24"/>
        </w:rPr>
        <w:t>,</w:t>
      </w:r>
      <w:r w:rsidR="00A9014F">
        <w:rPr>
          <w:sz w:val="24"/>
          <w:szCs w:val="24"/>
        </w:rPr>
        <w:t>594 to</w:t>
      </w:r>
      <w:r w:rsidR="003C3709" w:rsidRPr="00364C63">
        <w:rPr>
          <w:sz w:val="24"/>
          <w:szCs w:val="24"/>
        </w:rPr>
        <w:t xml:space="preserve"> MGA</w:t>
      </w:r>
      <w:r w:rsidR="0081305C" w:rsidRPr="00364C63">
        <w:rPr>
          <w:sz w:val="24"/>
          <w:szCs w:val="24"/>
        </w:rPr>
        <w:t xml:space="preserve"> </w:t>
      </w:r>
      <w:r w:rsidR="00A9014F">
        <w:rPr>
          <w:sz w:val="24"/>
          <w:szCs w:val="24"/>
        </w:rPr>
        <w:t>47</w:t>
      </w:r>
      <w:r w:rsidR="008644A0">
        <w:rPr>
          <w:sz w:val="24"/>
          <w:szCs w:val="24"/>
        </w:rPr>
        <w:t>,</w:t>
      </w:r>
      <w:r w:rsidR="00A9014F">
        <w:rPr>
          <w:sz w:val="24"/>
          <w:szCs w:val="24"/>
        </w:rPr>
        <w:t>022</w:t>
      </w:r>
      <w:r w:rsidR="008644A0">
        <w:rPr>
          <w:sz w:val="24"/>
          <w:szCs w:val="24"/>
        </w:rPr>
        <w:t>,</w:t>
      </w:r>
      <w:r w:rsidR="00A9014F">
        <w:rPr>
          <w:sz w:val="24"/>
          <w:szCs w:val="24"/>
        </w:rPr>
        <w:t>684</w:t>
      </w:r>
      <w:r w:rsidR="008644A0">
        <w:rPr>
          <w:sz w:val="24"/>
          <w:szCs w:val="24"/>
        </w:rPr>
        <w:t xml:space="preserve"> </w:t>
      </w:r>
      <w:r w:rsidR="00D65F61" w:rsidRPr="00364C63">
        <w:rPr>
          <w:sz w:val="24"/>
          <w:szCs w:val="24"/>
        </w:rPr>
        <w:t>per a</w:t>
      </w:r>
      <w:r w:rsidRPr="00364C63">
        <w:rPr>
          <w:sz w:val="24"/>
          <w:szCs w:val="24"/>
        </w:rPr>
        <w:t>nnum</w:t>
      </w:r>
      <w:r w:rsidR="004C666B" w:rsidRPr="00364C63">
        <w:rPr>
          <w:sz w:val="24"/>
          <w:szCs w:val="24"/>
        </w:rPr>
        <w:t>,</w:t>
      </w:r>
      <w:r w:rsidR="004C666B" w:rsidRPr="00364C63">
        <w:rPr>
          <w:i/>
          <w:sz w:val="24"/>
          <w:szCs w:val="24"/>
        </w:rPr>
        <w:t xml:space="preserve"> </w:t>
      </w:r>
      <w:r w:rsidR="00D0301E" w:rsidRPr="00364C63">
        <w:rPr>
          <w:sz w:val="24"/>
          <w:szCs w:val="24"/>
        </w:rPr>
        <w:t xml:space="preserve">equivalent to </w:t>
      </w:r>
      <w:r w:rsidR="00E54B38" w:rsidRPr="00364C63">
        <w:rPr>
          <w:sz w:val="24"/>
          <w:szCs w:val="24"/>
        </w:rPr>
        <w:t>F</w:t>
      </w:r>
      <w:r w:rsidR="00D0301E" w:rsidRPr="00364C63">
        <w:rPr>
          <w:sz w:val="24"/>
          <w:szCs w:val="24"/>
        </w:rPr>
        <w:t>S</w:t>
      </w:r>
      <w:r w:rsidR="00E54B38" w:rsidRPr="00364C63">
        <w:rPr>
          <w:sz w:val="24"/>
          <w:szCs w:val="24"/>
        </w:rPr>
        <w:t>N</w:t>
      </w:r>
      <w:r w:rsidR="00D0301E" w:rsidRPr="00364C63">
        <w:rPr>
          <w:sz w:val="24"/>
          <w:szCs w:val="24"/>
        </w:rPr>
        <w:t>-</w:t>
      </w:r>
      <w:r w:rsidR="00EB71C6">
        <w:rPr>
          <w:sz w:val="24"/>
          <w:szCs w:val="24"/>
        </w:rPr>
        <w:t>8</w:t>
      </w:r>
      <w:r w:rsidR="00D65F61" w:rsidRPr="00364C63">
        <w:rPr>
          <w:sz w:val="24"/>
          <w:szCs w:val="24"/>
        </w:rPr>
        <w:t>,</w:t>
      </w:r>
      <w:r w:rsidR="00176784" w:rsidRPr="00364C63">
        <w:rPr>
          <w:sz w:val="24"/>
          <w:szCs w:val="24"/>
        </w:rPr>
        <w:t xml:space="preserve"> </w:t>
      </w:r>
      <w:r w:rsidR="00D65F61" w:rsidRPr="00364C63">
        <w:rPr>
          <w:sz w:val="24"/>
          <w:szCs w:val="24"/>
        </w:rPr>
        <w:t>i</w:t>
      </w:r>
      <w:r w:rsidR="00CD658F" w:rsidRPr="00364C63">
        <w:rPr>
          <w:sz w:val="24"/>
          <w:szCs w:val="24"/>
        </w:rPr>
        <w:t>n accordance with AIDAR Appendix J and the Local Compensation Plan</w:t>
      </w:r>
      <w:r w:rsidR="009E4DB5" w:rsidRPr="00364C63">
        <w:rPr>
          <w:sz w:val="24"/>
          <w:szCs w:val="24"/>
        </w:rPr>
        <w:t xml:space="preserve"> of</w:t>
      </w:r>
      <w:r w:rsidR="004C666B" w:rsidRPr="00364C63">
        <w:rPr>
          <w:sz w:val="24"/>
          <w:szCs w:val="24"/>
        </w:rPr>
        <w:t xml:space="preserve"> USAID/Madagascar.</w:t>
      </w:r>
      <w:r w:rsidR="00BD4939" w:rsidRPr="00364C63">
        <w:rPr>
          <w:sz w:val="24"/>
          <w:szCs w:val="24"/>
        </w:rPr>
        <w:t xml:space="preserve"> </w:t>
      </w:r>
      <w:r w:rsidR="009B00EE" w:rsidRPr="00364C63">
        <w:rPr>
          <w:sz w:val="24"/>
          <w:szCs w:val="24"/>
        </w:rPr>
        <w:t>Final compensation will be negotiated within the listed market value</w:t>
      </w:r>
      <w:r w:rsidR="00795EDC" w:rsidRPr="00364C63">
        <w:rPr>
          <w:sz w:val="24"/>
          <w:szCs w:val="24"/>
        </w:rPr>
        <w:t>.</w:t>
      </w:r>
    </w:p>
    <w:p w:rsidR="00810656" w:rsidRPr="00364C63" w:rsidRDefault="00810656" w:rsidP="00A633B5">
      <w:pPr>
        <w:jc w:val="both"/>
        <w:rPr>
          <w:b/>
          <w:i/>
          <w:sz w:val="24"/>
          <w:szCs w:val="24"/>
        </w:rPr>
      </w:pPr>
    </w:p>
    <w:p w:rsidR="00D65F61" w:rsidRPr="00364C63" w:rsidRDefault="00D65F61" w:rsidP="00A633B5">
      <w:pPr>
        <w:widowControl w:val="0"/>
        <w:ind w:left="4320" w:hanging="4230"/>
        <w:jc w:val="both"/>
        <w:rPr>
          <w:sz w:val="24"/>
          <w:szCs w:val="24"/>
        </w:rPr>
      </w:pPr>
      <w:r w:rsidRPr="00364C63">
        <w:rPr>
          <w:b/>
          <w:sz w:val="24"/>
          <w:szCs w:val="24"/>
        </w:rPr>
        <w:t xml:space="preserve">6. </w:t>
      </w:r>
      <w:r w:rsidR="009B00EE" w:rsidRPr="00364C63">
        <w:rPr>
          <w:b/>
          <w:sz w:val="24"/>
          <w:szCs w:val="24"/>
        </w:rPr>
        <w:t xml:space="preserve">PERIOD OF PERFORMANCE: </w:t>
      </w:r>
      <w:r w:rsidRPr="00364C63">
        <w:rPr>
          <w:b/>
          <w:sz w:val="24"/>
          <w:szCs w:val="24"/>
        </w:rPr>
        <w:tab/>
      </w:r>
      <w:r w:rsidRPr="00364C63">
        <w:rPr>
          <w:sz w:val="24"/>
          <w:szCs w:val="24"/>
        </w:rPr>
        <w:t>The services provided under this contract are expected to be of a continuing nature that will be executed by USAID through a series of sequential contracts, subject to the availability of funds.</w:t>
      </w:r>
      <w:r w:rsidR="004C666B" w:rsidRPr="00364C63">
        <w:rPr>
          <w:sz w:val="24"/>
          <w:szCs w:val="24"/>
        </w:rPr>
        <w:tab/>
      </w:r>
    </w:p>
    <w:p w:rsidR="00810656" w:rsidRPr="00364C63" w:rsidRDefault="004C666B" w:rsidP="00A633B5">
      <w:pPr>
        <w:widowControl w:val="0"/>
        <w:ind w:left="4320" w:hanging="4230"/>
        <w:jc w:val="both"/>
        <w:rPr>
          <w:sz w:val="24"/>
          <w:szCs w:val="24"/>
        </w:rPr>
      </w:pPr>
      <w:r w:rsidRPr="00364C63">
        <w:rPr>
          <w:sz w:val="24"/>
          <w:szCs w:val="24"/>
        </w:rPr>
        <w:tab/>
      </w:r>
      <w:r w:rsidRPr="00364C63">
        <w:rPr>
          <w:sz w:val="24"/>
          <w:szCs w:val="24"/>
        </w:rPr>
        <w:tab/>
      </w:r>
    </w:p>
    <w:p w:rsidR="002D1413" w:rsidRDefault="00D65F61" w:rsidP="008C677E">
      <w:pPr>
        <w:jc w:val="both"/>
        <w:rPr>
          <w:sz w:val="24"/>
          <w:szCs w:val="24"/>
        </w:rPr>
      </w:pPr>
      <w:r w:rsidRPr="00364C63">
        <w:rPr>
          <w:b/>
          <w:sz w:val="24"/>
          <w:szCs w:val="24"/>
        </w:rPr>
        <w:t xml:space="preserve">7. </w:t>
      </w:r>
      <w:r w:rsidR="009B00EE" w:rsidRPr="00364C63">
        <w:rPr>
          <w:b/>
          <w:sz w:val="24"/>
          <w:szCs w:val="24"/>
        </w:rPr>
        <w:t xml:space="preserve">PLACE OF PERFORMANCE:  </w:t>
      </w:r>
      <w:r w:rsidRPr="00364C63">
        <w:rPr>
          <w:b/>
          <w:sz w:val="24"/>
          <w:szCs w:val="24"/>
        </w:rPr>
        <w:tab/>
      </w:r>
      <w:r w:rsidR="002D1413" w:rsidRPr="00364C63">
        <w:rPr>
          <w:b/>
          <w:sz w:val="24"/>
          <w:szCs w:val="24"/>
        </w:rPr>
        <w:tab/>
      </w:r>
      <w:r w:rsidR="008C677E">
        <w:rPr>
          <w:sz w:val="24"/>
          <w:szCs w:val="24"/>
        </w:rPr>
        <w:t>Antananarivo, Madagascar</w:t>
      </w:r>
    </w:p>
    <w:p w:rsidR="008C677E" w:rsidRPr="00364C63" w:rsidRDefault="008C677E" w:rsidP="008C677E">
      <w:pPr>
        <w:jc w:val="both"/>
        <w:rPr>
          <w:rFonts w:eastAsia="Arial Unicode MS"/>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With possible travel as stated in the Statement of Duties</w:t>
      </w:r>
    </w:p>
    <w:p w:rsidR="00795EDC" w:rsidRPr="00364C63" w:rsidRDefault="00795EDC" w:rsidP="00A633B5">
      <w:pPr>
        <w:tabs>
          <w:tab w:val="left" w:pos="360"/>
          <w:tab w:val="left" w:pos="2700"/>
          <w:tab w:val="left" w:pos="5760"/>
        </w:tabs>
        <w:suppressAutoHyphens/>
        <w:jc w:val="both"/>
        <w:rPr>
          <w:sz w:val="24"/>
          <w:szCs w:val="24"/>
          <w:highlight w:val="cyan"/>
        </w:rPr>
      </w:pPr>
    </w:p>
    <w:p w:rsidR="00210E45" w:rsidRPr="00364C63" w:rsidRDefault="00D65F61" w:rsidP="00A633B5">
      <w:pPr>
        <w:tabs>
          <w:tab w:val="left" w:pos="-1800"/>
          <w:tab w:val="left" w:pos="2700"/>
        </w:tabs>
        <w:suppressAutoHyphens/>
        <w:jc w:val="both"/>
        <w:rPr>
          <w:sz w:val="24"/>
          <w:szCs w:val="24"/>
        </w:rPr>
      </w:pPr>
      <w:r w:rsidRPr="00364C63">
        <w:rPr>
          <w:b/>
          <w:sz w:val="24"/>
          <w:szCs w:val="24"/>
        </w:rPr>
        <w:t xml:space="preserve">8. </w:t>
      </w:r>
      <w:r w:rsidR="00210E45" w:rsidRPr="00364C63">
        <w:rPr>
          <w:b/>
          <w:sz w:val="24"/>
          <w:szCs w:val="24"/>
        </w:rPr>
        <w:t xml:space="preserve">SECURITY LEVEL REQUIRED:  </w:t>
      </w:r>
      <w:r w:rsidRPr="00364C63">
        <w:rPr>
          <w:b/>
          <w:sz w:val="24"/>
          <w:szCs w:val="24"/>
        </w:rPr>
        <w:tab/>
      </w:r>
      <w:r w:rsidR="004C666B" w:rsidRPr="00364C63">
        <w:rPr>
          <w:sz w:val="24"/>
          <w:szCs w:val="24"/>
        </w:rPr>
        <w:t>Facility &amp; Computer Access</w:t>
      </w:r>
      <w:r w:rsidR="00AA68D8" w:rsidRPr="00364C63">
        <w:rPr>
          <w:sz w:val="24"/>
          <w:szCs w:val="24"/>
        </w:rPr>
        <w:t>.</w:t>
      </w:r>
      <w:r w:rsidR="00A9726D" w:rsidRPr="00364C63">
        <w:rPr>
          <w:sz w:val="24"/>
          <w:szCs w:val="24"/>
        </w:rPr>
        <w:t xml:space="preserve"> </w:t>
      </w:r>
    </w:p>
    <w:p w:rsidR="002D1413" w:rsidRPr="00364C63" w:rsidRDefault="002D1413" w:rsidP="00A633B5">
      <w:pPr>
        <w:tabs>
          <w:tab w:val="left" w:pos="-1800"/>
          <w:tab w:val="left" w:pos="2700"/>
        </w:tabs>
        <w:suppressAutoHyphens/>
        <w:jc w:val="both"/>
        <w:rPr>
          <w:sz w:val="24"/>
          <w:szCs w:val="24"/>
        </w:rPr>
      </w:pPr>
    </w:p>
    <w:p w:rsidR="00810656" w:rsidRPr="00364C63" w:rsidRDefault="00176784" w:rsidP="00A633B5">
      <w:pPr>
        <w:widowControl w:val="0"/>
        <w:jc w:val="both"/>
        <w:rPr>
          <w:b/>
          <w:sz w:val="24"/>
          <w:szCs w:val="24"/>
        </w:rPr>
      </w:pPr>
      <w:r w:rsidRPr="00364C63">
        <w:rPr>
          <w:b/>
          <w:sz w:val="24"/>
          <w:szCs w:val="24"/>
        </w:rPr>
        <w:t>9</w:t>
      </w:r>
      <w:r w:rsidR="002D1413" w:rsidRPr="00364C63">
        <w:rPr>
          <w:b/>
          <w:sz w:val="24"/>
          <w:szCs w:val="24"/>
        </w:rPr>
        <w:t xml:space="preserve">. </w:t>
      </w:r>
      <w:r w:rsidR="009B00EE" w:rsidRPr="00364C63">
        <w:rPr>
          <w:b/>
          <w:sz w:val="24"/>
          <w:szCs w:val="24"/>
        </w:rPr>
        <w:t xml:space="preserve">STATEMENT OF </w:t>
      </w:r>
      <w:r w:rsidR="00C2014A" w:rsidRPr="00364C63">
        <w:rPr>
          <w:b/>
          <w:sz w:val="24"/>
          <w:szCs w:val="24"/>
        </w:rPr>
        <w:t>DUTIES</w:t>
      </w:r>
      <w:r w:rsidR="00A9726D" w:rsidRPr="00364C63">
        <w:rPr>
          <w:b/>
          <w:sz w:val="24"/>
          <w:szCs w:val="24"/>
        </w:rPr>
        <w:t>:</w:t>
      </w:r>
    </w:p>
    <w:p w:rsidR="004C692B" w:rsidRPr="00364C63" w:rsidRDefault="004C692B" w:rsidP="00A633B5">
      <w:pPr>
        <w:widowControl w:val="0"/>
        <w:jc w:val="both"/>
        <w:rPr>
          <w:b/>
          <w:sz w:val="24"/>
          <w:szCs w:val="24"/>
        </w:rPr>
      </w:pPr>
    </w:p>
    <w:p w:rsidR="004C692B" w:rsidRPr="00364C63" w:rsidRDefault="002B7E56" w:rsidP="003A65ED">
      <w:pPr>
        <w:pStyle w:val="ListParagraph"/>
        <w:widowControl w:val="0"/>
        <w:numPr>
          <w:ilvl w:val="0"/>
          <w:numId w:val="12"/>
        </w:numPr>
        <w:jc w:val="both"/>
        <w:rPr>
          <w:b/>
          <w:i/>
          <w:sz w:val="24"/>
          <w:szCs w:val="24"/>
          <w:u w:val="single"/>
        </w:rPr>
      </w:pPr>
      <w:r w:rsidRPr="00364C63">
        <w:rPr>
          <w:rFonts w:eastAsia="Arial"/>
          <w:b/>
          <w:i/>
          <w:sz w:val="24"/>
          <w:szCs w:val="24"/>
          <w:u w:val="single"/>
        </w:rPr>
        <w:t>Basic Function Of Position</w:t>
      </w:r>
    </w:p>
    <w:p w:rsidR="00CF6681" w:rsidRDefault="00CF6681" w:rsidP="00CF6681">
      <w:pPr>
        <w:rPr>
          <w:sz w:val="24"/>
          <w:szCs w:val="24"/>
        </w:rPr>
      </w:pPr>
    </w:p>
    <w:p w:rsidR="003A65ED" w:rsidRPr="003A65ED" w:rsidRDefault="008644A0" w:rsidP="003A65ED">
      <w:pPr>
        <w:widowControl w:val="0"/>
        <w:jc w:val="both"/>
        <w:rPr>
          <w:sz w:val="24"/>
          <w:szCs w:val="24"/>
        </w:rPr>
      </w:pPr>
      <w:r>
        <w:rPr>
          <w:sz w:val="24"/>
          <w:szCs w:val="24"/>
        </w:rPr>
        <w:t xml:space="preserve">The </w:t>
      </w:r>
      <w:r w:rsidR="003A65ED" w:rsidRPr="003A65ED">
        <w:rPr>
          <w:sz w:val="24"/>
          <w:szCs w:val="24"/>
        </w:rPr>
        <w:t>incumbent serves as the administrative assistant to the E</w:t>
      </w:r>
      <w:r w:rsidR="003A65ED">
        <w:rPr>
          <w:sz w:val="24"/>
          <w:szCs w:val="24"/>
        </w:rPr>
        <w:t>xecutive Office</w:t>
      </w:r>
      <w:r w:rsidR="000F0B96">
        <w:rPr>
          <w:sz w:val="24"/>
          <w:szCs w:val="24"/>
        </w:rPr>
        <w:t xml:space="preserve"> (EXO)</w:t>
      </w:r>
      <w:r w:rsidR="009D43FB">
        <w:rPr>
          <w:sz w:val="24"/>
          <w:szCs w:val="24"/>
        </w:rPr>
        <w:t>,</w:t>
      </w:r>
      <w:r w:rsidR="003A65ED" w:rsidRPr="003A65ED">
        <w:rPr>
          <w:sz w:val="24"/>
          <w:szCs w:val="24"/>
        </w:rPr>
        <w:t xml:space="preserve"> also performs administrative duties in support of overall mission operations.</w:t>
      </w:r>
    </w:p>
    <w:p w:rsidR="003A65ED" w:rsidRPr="008644A0" w:rsidRDefault="003A65ED" w:rsidP="003A65ED">
      <w:pPr>
        <w:widowControl w:val="0"/>
        <w:jc w:val="both"/>
        <w:rPr>
          <w:sz w:val="24"/>
          <w:szCs w:val="24"/>
        </w:rPr>
      </w:pPr>
    </w:p>
    <w:p w:rsidR="003A65ED" w:rsidRPr="003A65ED" w:rsidRDefault="003A65ED" w:rsidP="003A65ED">
      <w:pPr>
        <w:pStyle w:val="ListParagraph"/>
        <w:widowControl w:val="0"/>
        <w:numPr>
          <w:ilvl w:val="0"/>
          <w:numId w:val="12"/>
        </w:numPr>
        <w:jc w:val="both"/>
        <w:rPr>
          <w:b/>
          <w:i/>
          <w:sz w:val="24"/>
          <w:szCs w:val="24"/>
          <w:u w:val="single"/>
        </w:rPr>
      </w:pPr>
      <w:r w:rsidRPr="003A65ED">
        <w:rPr>
          <w:rFonts w:eastAsia="Arial"/>
          <w:b/>
          <w:i/>
          <w:sz w:val="24"/>
          <w:szCs w:val="24"/>
          <w:u w:val="single"/>
        </w:rPr>
        <w:t xml:space="preserve">Major Duties And Responsibilities  </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4"/>
        </w:numPr>
        <w:jc w:val="both"/>
        <w:rPr>
          <w:b/>
          <w:i/>
          <w:sz w:val="24"/>
          <w:szCs w:val="24"/>
        </w:rPr>
      </w:pPr>
      <w:r w:rsidRPr="003A65ED">
        <w:rPr>
          <w:b/>
          <w:i/>
          <w:sz w:val="24"/>
          <w:szCs w:val="24"/>
        </w:rPr>
        <w:t>Administrative Duties – Executive Office</w:t>
      </w:r>
    </w:p>
    <w:p w:rsidR="003A65ED" w:rsidRPr="003A65ED" w:rsidRDefault="003A65ED" w:rsidP="003A65ED">
      <w:pPr>
        <w:pStyle w:val="ListParagraph"/>
        <w:widowControl w:val="0"/>
        <w:jc w:val="both"/>
        <w:rPr>
          <w:sz w:val="24"/>
          <w:szCs w:val="24"/>
        </w:rPr>
      </w:pPr>
    </w:p>
    <w:p w:rsidR="003A65ED" w:rsidRPr="003A65ED" w:rsidRDefault="003A65ED" w:rsidP="003A65ED">
      <w:pPr>
        <w:widowControl w:val="0"/>
        <w:ind w:firstLine="360"/>
        <w:jc w:val="both"/>
        <w:rPr>
          <w:sz w:val="24"/>
          <w:szCs w:val="24"/>
        </w:rPr>
      </w:pPr>
      <w:r w:rsidRPr="003A65ED">
        <w:rPr>
          <w:sz w:val="24"/>
          <w:szCs w:val="24"/>
        </w:rPr>
        <w:t>The incumbent</w:t>
      </w:r>
      <w:r>
        <w:rPr>
          <w:sz w:val="24"/>
          <w:szCs w:val="24"/>
        </w:rPr>
        <w:t>:</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handles incoming and outgoing EXO correspondence: drafting as needed, typing, and proofreading correspondence and other documents to ensure proper formatting, grammar, spelling and punctuation;</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serves as the office timekeeper for all EXO staff;</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 xml:space="preserve">maintains the EXO calendar and leave schedules;  schedules and coordinates meetings for EXO staff and </w:t>
      </w:r>
      <w:proofErr w:type="spellStart"/>
      <w:r w:rsidRPr="003A65ED">
        <w:rPr>
          <w:sz w:val="24"/>
          <w:szCs w:val="24"/>
        </w:rPr>
        <w:t>TDY’ers</w:t>
      </w:r>
      <w:proofErr w:type="spellEnd"/>
      <w:r w:rsidRPr="003A65ED">
        <w:rPr>
          <w:sz w:val="24"/>
          <w:szCs w:val="24"/>
        </w:rPr>
        <w:t>; provides visitors with briefing materials;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lastRenderedPageBreak/>
        <w:t>maintains EXO office supply stocks, ensuring that stocks are sufficient to meet EXO staff needs;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serves as travel arranger for all travel by EXO staff;</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establishes and maintains EXO files; serves as File Custodian for the Executive Office;</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r w:rsidRPr="003A65ED">
        <w:rPr>
          <w:sz w:val="24"/>
          <w:szCs w:val="24"/>
        </w:rPr>
        <w:t>serves as requester in GLAAS and ARIBA for non-IT procurements;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5"/>
        </w:numPr>
        <w:jc w:val="both"/>
        <w:rPr>
          <w:sz w:val="24"/>
          <w:szCs w:val="24"/>
        </w:rPr>
      </w:pPr>
      <w:proofErr w:type="gramStart"/>
      <w:r w:rsidRPr="003A65ED">
        <w:rPr>
          <w:sz w:val="24"/>
          <w:szCs w:val="24"/>
        </w:rPr>
        <w:t>oversees</w:t>
      </w:r>
      <w:proofErr w:type="gramEnd"/>
      <w:r w:rsidRPr="003A65ED">
        <w:rPr>
          <w:sz w:val="24"/>
          <w:szCs w:val="24"/>
        </w:rPr>
        <w:t xml:space="preserve"> the provision of logistics support for EXO activities.</w:t>
      </w:r>
    </w:p>
    <w:p w:rsidR="003A65ED" w:rsidRPr="003A65ED" w:rsidRDefault="003A65ED" w:rsidP="003A65ED">
      <w:pPr>
        <w:widowControl w:val="0"/>
        <w:jc w:val="both"/>
        <w:rPr>
          <w:sz w:val="24"/>
          <w:szCs w:val="24"/>
        </w:rPr>
      </w:pPr>
    </w:p>
    <w:p w:rsidR="003A65ED" w:rsidRPr="003A65ED" w:rsidRDefault="003A65ED" w:rsidP="003A65ED">
      <w:pPr>
        <w:widowControl w:val="0"/>
        <w:ind w:firstLine="720"/>
        <w:jc w:val="both"/>
        <w:rPr>
          <w:sz w:val="24"/>
          <w:szCs w:val="24"/>
        </w:rPr>
      </w:pPr>
      <w:r w:rsidRPr="003A65ED">
        <w:rPr>
          <w:b/>
          <w:i/>
          <w:sz w:val="24"/>
          <w:szCs w:val="24"/>
        </w:rPr>
        <w:t>b)</w:t>
      </w:r>
      <w:r w:rsidRPr="003A65ED">
        <w:rPr>
          <w:b/>
          <w:i/>
          <w:sz w:val="24"/>
          <w:szCs w:val="24"/>
        </w:rPr>
        <w:tab/>
        <w:t xml:space="preserve">Administrative Duties – Mission-Wide </w:t>
      </w:r>
    </w:p>
    <w:p w:rsidR="003A65ED" w:rsidRPr="003A65ED" w:rsidRDefault="003A65ED" w:rsidP="003A65ED">
      <w:pPr>
        <w:widowControl w:val="0"/>
        <w:jc w:val="both"/>
        <w:rPr>
          <w:sz w:val="24"/>
          <w:szCs w:val="24"/>
        </w:rPr>
      </w:pPr>
    </w:p>
    <w:p w:rsidR="003A65ED" w:rsidRPr="003A65ED" w:rsidRDefault="003A65ED" w:rsidP="003A65ED">
      <w:pPr>
        <w:widowControl w:val="0"/>
        <w:ind w:firstLine="720"/>
        <w:jc w:val="both"/>
        <w:rPr>
          <w:sz w:val="24"/>
          <w:szCs w:val="24"/>
        </w:rPr>
      </w:pPr>
      <w:r w:rsidRPr="003A65ED">
        <w:rPr>
          <w:sz w:val="24"/>
          <w:szCs w:val="24"/>
        </w:rPr>
        <w:t>The incumbent</w:t>
      </w:r>
      <w:r>
        <w:rPr>
          <w:sz w:val="24"/>
          <w:szCs w:val="24"/>
        </w:rPr>
        <w:t>:</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maintains briefing materials for incoming personnel/visitors;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manages the Mission’s directives system (Mission Orders and Mission Notices);</w:t>
      </w:r>
    </w:p>
    <w:p w:rsid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proofErr w:type="gramStart"/>
      <w:r w:rsidRPr="003A65ED">
        <w:rPr>
          <w:sz w:val="24"/>
          <w:szCs w:val="24"/>
        </w:rPr>
        <w:t>oversees</w:t>
      </w:r>
      <w:proofErr w:type="gramEnd"/>
      <w:r w:rsidRPr="003A65ED">
        <w:rPr>
          <w:sz w:val="24"/>
          <w:szCs w:val="24"/>
        </w:rPr>
        <w:t xml:space="preserve"> Mission inventories of supplies to support shared equipment (copiers, printers, shredders, etc.);</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maintains the Mission training tracker; monitors use of training budget resources;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maintains the Mission leave tracker;</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 xml:space="preserve">assists HR in managing/tracking </w:t>
      </w:r>
      <w:proofErr w:type="spellStart"/>
      <w:r w:rsidRPr="003A65ED">
        <w:rPr>
          <w:sz w:val="24"/>
          <w:szCs w:val="24"/>
        </w:rPr>
        <w:t>CNaPS</w:t>
      </w:r>
      <w:proofErr w:type="spellEnd"/>
      <w:r w:rsidRPr="003A65ED">
        <w:rPr>
          <w:sz w:val="24"/>
          <w:szCs w:val="24"/>
        </w:rPr>
        <w:t xml:space="preserve"> contributions;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proofErr w:type="gramStart"/>
      <w:r w:rsidRPr="003A65ED">
        <w:rPr>
          <w:sz w:val="24"/>
          <w:szCs w:val="24"/>
        </w:rPr>
        <w:t>maintains</w:t>
      </w:r>
      <w:proofErr w:type="gramEnd"/>
      <w:r w:rsidRPr="003A65ED">
        <w:rPr>
          <w:sz w:val="24"/>
          <w:szCs w:val="24"/>
        </w:rPr>
        <w:t xml:space="preserve"> directories (phone lists, telephone trees, SAFE profiles, etc.);</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ensures maintenance of Mission intranet bulletin boards (including timely posting of cafeteria menu, holiday list, hours of operation, in/out flight schedules, calendar of events, etc.);</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supervises the driver/admin assistant and the admin assistant/driver;</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r w:rsidRPr="003A65ED">
        <w:rPr>
          <w:sz w:val="24"/>
          <w:szCs w:val="24"/>
        </w:rPr>
        <w:t>assists HR in the close out of P</w:t>
      </w:r>
      <w:r w:rsidR="000F0B96">
        <w:rPr>
          <w:sz w:val="24"/>
          <w:szCs w:val="24"/>
        </w:rPr>
        <w:t xml:space="preserve">ersonal </w:t>
      </w:r>
      <w:r w:rsidRPr="003A65ED">
        <w:rPr>
          <w:sz w:val="24"/>
          <w:szCs w:val="24"/>
        </w:rPr>
        <w:t>S</w:t>
      </w:r>
      <w:r w:rsidR="000F0B96">
        <w:rPr>
          <w:sz w:val="24"/>
          <w:szCs w:val="24"/>
        </w:rPr>
        <w:t xml:space="preserve">ervice </w:t>
      </w:r>
      <w:r w:rsidRPr="003A65ED">
        <w:rPr>
          <w:sz w:val="24"/>
          <w:szCs w:val="24"/>
        </w:rPr>
        <w:t>C</w:t>
      </w:r>
      <w:r w:rsidR="000F0B96">
        <w:rPr>
          <w:sz w:val="24"/>
          <w:szCs w:val="24"/>
        </w:rPr>
        <w:t>ontractors (PSC)</w:t>
      </w:r>
      <w:bookmarkStart w:id="0" w:name="_GoBack"/>
      <w:bookmarkEnd w:id="0"/>
      <w:r w:rsidRPr="003A65ED">
        <w:rPr>
          <w:sz w:val="24"/>
          <w:szCs w:val="24"/>
        </w:rPr>
        <w:t xml:space="preserve"> awards;</w:t>
      </w:r>
    </w:p>
    <w:p w:rsidR="003A65ED" w:rsidRPr="003A65ED" w:rsidRDefault="003A65ED" w:rsidP="003A65ED">
      <w:pPr>
        <w:widowControl w:val="0"/>
        <w:jc w:val="both"/>
        <w:rPr>
          <w:sz w:val="24"/>
          <w:szCs w:val="24"/>
        </w:rPr>
      </w:pPr>
    </w:p>
    <w:p w:rsidR="003A65ED" w:rsidRPr="003A65ED" w:rsidRDefault="003A65ED" w:rsidP="003A65ED">
      <w:pPr>
        <w:pStyle w:val="ListParagraph"/>
        <w:widowControl w:val="0"/>
        <w:numPr>
          <w:ilvl w:val="0"/>
          <w:numId w:val="16"/>
        </w:numPr>
        <w:jc w:val="both"/>
        <w:rPr>
          <w:sz w:val="24"/>
          <w:szCs w:val="24"/>
        </w:rPr>
      </w:pPr>
      <w:proofErr w:type="gramStart"/>
      <w:r w:rsidRPr="003A65ED">
        <w:rPr>
          <w:sz w:val="24"/>
          <w:szCs w:val="24"/>
        </w:rPr>
        <w:t>assists</w:t>
      </w:r>
      <w:proofErr w:type="gramEnd"/>
      <w:r w:rsidRPr="003A65ED">
        <w:rPr>
          <w:sz w:val="24"/>
          <w:szCs w:val="24"/>
        </w:rPr>
        <w:t xml:space="preserve"> EXO/IT in maintaining inventories of IT property.</w:t>
      </w:r>
    </w:p>
    <w:p w:rsidR="00191753" w:rsidRPr="00191753" w:rsidRDefault="00191753" w:rsidP="00191753">
      <w:pPr>
        <w:pStyle w:val="ListParagraph"/>
        <w:rPr>
          <w:sz w:val="24"/>
          <w:szCs w:val="24"/>
        </w:rPr>
      </w:pPr>
    </w:p>
    <w:p w:rsidR="00F8692E" w:rsidRPr="00364C63" w:rsidRDefault="00F8692E" w:rsidP="003A65ED">
      <w:pPr>
        <w:pStyle w:val="ListParagraph"/>
        <w:widowControl w:val="0"/>
        <w:numPr>
          <w:ilvl w:val="0"/>
          <w:numId w:val="12"/>
        </w:numPr>
        <w:autoSpaceDE w:val="0"/>
        <w:autoSpaceDN w:val="0"/>
        <w:adjustRightInd w:val="0"/>
        <w:jc w:val="both"/>
        <w:rPr>
          <w:b/>
          <w:i/>
          <w:sz w:val="24"/>
          <w:szCs w:val="24"/>
          <w:u w:val="single"/>
        </w:rPr>
      </w:pPr>
      <w:r w:rsidRPr="00364C63">
        <w:rPr>
          <w:b/>
          <w:i/>
          <w:sz w:val="24"/>
          <w:szCs w:val="24"/>
          <w:u w:val="single"/>
        </w:rPr>
        <w:t>Supervisory Relationship</w:t>
      </w:r>
    </w:p>
    <w:p w:rsidR="003A7C90" w:rsidRPr="00364C63" w:rsidRDefault="003A7C90" w:rsidP="003A7C90">
      <w:pPr>
        <w:ind w:right="346"/>
        <w:rPr>
          <w:rFonts w:eastAsia="TSC FKai M TT"/>
          <w:color w:val="000000"/>
        </w:rPr>
      </w:pPr>
    </w:p>
    <w:p w:rsidR="008C677E" w:rsidRDefault="00191753" w:rsidP="00DD0AD5">
      <w:pPr>
        <w:widowControl w:val="0"/>
        <w:autoSpaceDE w:val="0"/>
        <w:autoSpaceDN w:val="0"/>
        <w:adjustRightInd w:val="0"/>
        <w:jc w:val="both"/>
        <w:rPr>
          <w:sz w:val="24"/>
          <w:szCs w:val="24"/>
        </w:rPr>
      </w:pPr>
      <w:r>
        <w:rPr>
          <w:sz w:val="24"/>
          <w:szCs w:val="24"/>
        </w:rPr>
        <w:t>The</w:t>
      </w:r>
      <w:r w:rsidR="00970359">
        <w:rPr>
          <w:sz w:val="24"/>
          <w:szCs w:val="24"/>
        </w:rPr>
        <w:t xml:space="preserve"> Administrative Assistant</w:t>
      </w:r>
      <w:r>
        <w:rPr>
          <w:sz w:val="24"/>
          <w:szCs w:val="24"/>
        </w:rPr>
        <w:t xml:space="preserve"> is s</w:t>
      </w:r>
      <w:r w:rsidRPr="00191753">
        <w:rPr>
          <w:sz w:val="24"/>
          <w:szCs w:val="24"/>
        </w:rPr>
        <w:t>upervised by the E</w:t>
      </w:r>
      <w:r>
        <w:rPr>
          <w:sz w:val="24"/>
          <w:szCs w:val="24"/>
        </w:rPr>
        <w:t>xecutive Officer</w:t>
      </w:r>
      <w:r w:rsidRPr="00191753">
        <w:rPr>
          <w:sz w:val="24"/>
          <w:szCs w:val="24"/>
        </w:rPr>
        <w:t xml:space="preserve"> or designee.</w:t>
      </w:r>
      <w:r w:rsidR="00970359" w:rsidRPr="00970359">
        <w:t xml:space="preserve"> </w:t>
      </w:r>
    </w:p>
    <w:p w:rsidR="00191753" w:rsidRPr="00364C63" w:rsidRDefault="00191753" w:rsidP="00DD0AD5">
      <w:pPr>
        <w:widowControl w:val="0"/>
        <w:autoSpaceDE w:val="0"/>
        <w:autoSpaceDN w:val="0"/>
        <w:adjustRightInd w:val="0"/>
        <w:jc w:val="both"/>
        <w:rPr>
          <w:sz w:val="24"/>
          <w:szCs w:val="24"/>
        </w:rPr>
      </w:pPr>
    </w:p>
    <w:p w:rsidR="00F8692E" w:rsidRPr="00364C63" w:rsidRDefault="00F8692E" w:rsidP="003A65ED">
      <w:pPr>
        <w:widowControl w:val="0"/>
        <w:numPr>
          <w:ilvl w:val="0"/>
          <w:numId w:val="12"/>
        </w:numPr>
        <w:autoSpaceDE w:val="0"/>
        <w:autoSpaceDN w:val="0"/>
        <w:adjustRightInd w:val="0"/>
        <w:jc w:val="both"/>
        <w:rPr>
          <w:b/>
          <w:i/>
          <w:sz w:val="24"/>
          <w:szCs w:val="24"/>
          <w:u w:val="single"/>
        </w:rPr>
      </w:pPr>
      <w:r w:rsidRPr="00364C63">
        <w:rPr>
          <w:b/>
          <w:i/>
          <w:sz w:val="24"/>
          <w:szCs w:val="24"/>
          <w:u w:val="single"/>
        </w:rPr>
        <w:t>Supervisory Controls</w:t>
      </w:r>
    </w:p>
    <w:p w:rsidR="003A7C90" w:rsidRPr="00364C63" w:rsidRDefault="003A7C90" w:rsidP="003A7C90">
      <w:pPr>
        <w:ind w:right="346"/>
        <w:rPr>
          <w:rFonts w:eastAsia="TSC FKai M TT"/>
          <w:color w:val="000000"/>
        </w:rPr>
      </w:pPr>
    </w:p>
    <w:p w:rsidR="003A7C90" w:rsidRPr="00364C63" w:rsidRDefault="008C677E" w:rsidP="003A7C90">
      <w:pPr>
        <w:ind w:right="346"/>
        <w:rPr>
          <w:rFonts w:eastAsia="TSC FKai M TT"/>
          <w:color w:val="000000"/>
          <w:sz w:val="24"/>
          <w:szCs w:val="24"/>
        </w:rPr>
      </w:pPr>
      <w:r>
        <w:rPr>
          <w:rFonts w:eastAsia="TSC FKai M TT"/>
          <w:color w:val="000000"/>
          <w:sz w:val="24"/>
          <w:szCs w:val="24"/>
        </w:rPr>
        <w:t xml:space="preserve">The </w:t>
      </w:r>
      <w:r w:rsidR="00970359">
        <w:rPr>
          <w:rFonts w:eastAsia="TSC FKai M TT"/>
          <w:color w:val="000000"/>
          <w:sz w:val="24"/>
          <w:szCs w:val="24"/>
        </w:rPr>
        <w:t>Administrative Assistan</w:t>
      </w:r>
      <w:r w:rsidR="008644A0">
        <w:rPr>
          <w:rFonts w:eastAsia="TSC FKai M TT"/>
          <w:color w:val="000000"/>
          <w:sz w:val="24"/>
          <w:szCs w:val="24"/>
        </w:rPr>
        <w:t>t</w:t>
      </w:r>
      <w:r>
        <w:rPr>
          <w:rFonts w:eastAsia="TSC FKai M TT"/>
          <w:color w:val="000000"/>
          <w:sz w:val="24"/>
          <w:szCs w:val="24"/>
        </w:rPr>
        <w:t xml:space="preserve"> </w:t>
      </w:r>
      <w:r w:rsidR="00970359">
        <w:rPr>
          <w:rFonts w:eastAsia="TSC FKai M TT"/>
          <w:color w:val="000000"/>
          <w:sz w:val="24"/>
          <w:szCs w:val="24"/>
        </w:rPr>
        <w:t>supervises</w:t>
      </w:r>
      <w:r w:rsidR="00970359" w:rsidRPr="00970359">
        <w:rPr>
          <w:sz w:val="24"/>
          <w:szCs w:val="24"/>
        </w:rPr>
        <w:t xml:space="preserve"> the Driver and the Administrative Clerk/Driver backup.  </w:t>
      </w:r>
    </w:p>
    <w:p w:rsidR="004C692B" w:rsidRPr="00364C63" w:rsidRDefault="004C692B" w:rsidP="003B35CE">
      <w:pPr>
        <w:ind w:firstLine="9"/>
        <w:rPr>
          <w:sz w:val="24"/>
          <w:szCs w:val="24"/>
        </w:rPr>
      </w:pPr>
    </w:p>
    <w:p w:rsidR="00E64A9C" w:rsidRPr="00364C63" w:rsidRDefault="00EB6EDD" w:rsidP="00A633B5">
      <w:pPr>
        <w:widowControl w:val="0"/>
        <w:ind w:left="4320" w:hanging="4320"/>
        <w:jc w:val="both"/>
        <w:rPr>
          <w:b/>
          <w:sz w:val="24"/>
          <w:szCs w:val="24"/>
        </w:rPr>
      </w:pPr>
      <w:r w:rsidRPr="00364C63">
        <w:rPr>
          <w:b/>
          <w:sz w:val="24"/>
          <w:szCs w:val="24"/>
        </w:rPr>
        <w:t>10</w:t>
      </w:r>
      <w:r w:rsidR="00176784" w:rsidRPr="00364C63">
        <w:rPr>
          <w:b/>
          <w:sz w:val="24"/>
          <w:szCs w:val="24"/>
        </w:rPr>
        <w:t xml:space="preserve">. </w:t>
      </w:r>
      <w:r w:rsidRPr="00364C63">
        <w:rPr>
          <w:b/>
          <w:sz w:val="24"/>
          <w:szCs w:val="24"/>
        </w:rPr>
        <w:t>AREA OF CONSIDERATION:</w:t>
      </w:r>
      <w:r w:rsidR="00176784" w:rsidRPr="00364C63">
        <w:rPr>
          <w:b/>
          <w:sz w:val="24"/>
          <w:szCs w:val="24"/>
        </w:rPr>
        <w:t xml:space="preserve"> </w:t>
      </w:r>
      <w:r w:rsidR="00176784" w:rsidRPr="00364C63">
        <w:rPr>
          <w:b/>
          <w:sz w:val="24"/>
          <w:szCs w:val="24"/>
        </w:rPr>
        <w:tab/>
      </w:r>
    </w:p>
    <w:p w:rsidR="00E64A9C" w:rsidRPr="00364C63" w:rsidRDefault="00E64A9C" w:rsidP="00A633B5">
      <w:pPr>
        <w:widowControl w:val="0"/>
        <w:ind w:left="4320" w:hanging="4320"/>
        <w:jc w:val="both"/>
        <w:rPr>
          <w:b/>
          <w:sz w:val="24"/>
          <w:szCs w:val="24"/>
        </w:rPr>
      </w:pPr>
    </w:p>
    <w:p w:rsidR="00501B1F" w:rsidRPr="00364C63" w:rsidRDefault="00501B1F" w:rsidP="00501B1F">
      <w:pPr>
        <w:widowControl w:val="0"/>
        <w:jc w:val="both"/>
        <w:rPr>
          <w:b/>
          <w:sz w:val="24"/>
          <w:szCs w:val="24"/>
        </w:rPr>
      </w:pPr>
      <w:r w:rsidRPr="00364C63">
        <w:rPr>
          <w:sz w:val="24"/>
          <w:szCs w:val="24"/>
        </w:rPr>
        <w:t>This vacancy is open to Malagasy citizen and non-Malagasy citizen lawfully admitted for permanent residence in Madagascar.  Non-Malagasy citizen must have a long term Malagasy visa to be eligible for consideration, and will be compensated on the same schedule of salaries and benefits as are Malagasy citizens.</w:t>
      </w:r>
      <w:r w:rsidRPr="00364C63">
        <w:rPr>
          <w:b/>
          <w:sz w:val="24"/>
          <w:szCs w:val="24"/>
        </w:rPr>
        <w:t xml:space="preserve">  </w:t>
      </w:r>
    </w:p>
    <w:p w:rsidR="00501B1F" w:rsidRPr="00364C63" w:rsidRDefault="00501B1F" w:rsidP="00501B1F">
      <w:pPr>
        <w:widowControl w:val="0"/>
        <w:jc w:val="both"/>
        <w:rPr>
          <w:b/>
          <w:sz w:val="24"/>
          <w:szCs w:val="24"/>
        </w:rPr>
      </w:pPr>
    </w:p>
    <w:p w:rsidR="00501B1F" w:rsidRPr="00364C63" w:rsidRDefault="00501B1F" w:rsidP="00501B1F">
      <w:pPr>
        <w:widowControl w:val="0"/>
        <w:jc w:val="both"/>
        <w:rPr>
          <w:sz w:val="24"/>
          <w:szCs w:val="24"/>
        </w:rPr>
      </w:pPr>
      <w:r w:rsidRPr="00364C63">
        <w:rPr>
          <w:sz w:val="24"/>
          <w:szCs w:val="24"/>
        </w:rPr>
        <w:lastRenderedPageBreak/>
        <w:t>USAID policy is that the use of Malagasy citizens is preferred over the use of non-Malagasy permanent residents in order to integrate the U.S. foreign assistance effort into the community, enhance the skills of the cooperating country's population, and contribute to the local economy.  Therefore, Malagasy citizens will be evaluated in isolation first, and only when/if there is no Malagasy qualified, will non-Malagasy citizens be considered.</w:t>
      </w:r>
    </w:p>
    <w:p w:rsidR="00501B1F" w:rsidRPr="00364C63" w:rsidRDefault="00501B1F" w:rsidP="00A633B5">
      <w:pPr>
        <w:widowControl w:val="0"/>
        <w:jc w:val="both"/>
        <w:rPr>
          <w:sz w:val="24"/>
          <w:szCs w:val="24"/>
        </w:rPr>
      </w:pPr>
    </w:p>
    <w:p w:rsidR="00E64A9C" w:rsidRPr="00364C63" w:rsidRDefault="00EB6EDD" w:rsidP="00A633B5">
      <w:pPr>
        <w:autoSpaceDE w:val="0"/>
        <w:autoSpaceDN w:val="0"/>
        <w:adjustRightInd w:val="0"/>
        <w:ind w:left="4320" w:hanging="4320"/>
        <w:jc w:val="both"/>
        <w:rPr>
          <w:sz w:val="24"/>
          <w:szCs w:val="24"/>
        </w:rPr>
      </w:pPr>
      <w:r w:rsidRPr="00364C63">
        <w:rPr>
          <w:b/>
          <w:sz w:val="24"/>
          <w:szCs w:val="24"/>
        </w:rPr>
        <w:t>11</w:t>
      </w:r>
      <w:r w:rsidR="00176784" w:rsidRPr="00364C63">
        <w:rPr>
          <w:b/>
          <w:sz w:val="24"/>
          <w:szCs w:val="24"/>
        </w:rPr>
        <w:t>. PHYSICAL DEMANDS:</w:t>
      </w:r>
      <w:r w:rsidR="00176784" w:rsidRPr="00364C63">
        <w:rPr>
          <w:sz w:val="24"/>
          <w:szCs w:val="24"/>
        </w:rPr>
        <w:tab/>
      </w:r>
    </w:p>
    <w:p w:rsidR="00E64A9C" w:rsidRPr="00364C63" w:rsidRDefault="00E64A9C" w:rsidP="00A633B5">
      <w:pPr>
        <w:autoSpaceDE w:val="0"/>
        <w:autoSpaceDN w:val="0"/>
        <w:adjustRightInd w:val="0"/>
        <w:ind w:left="4320" w:hanging="4320"/>
        <w:jc w:val="both"/>
        <w:rPr>
          <w:sz w:val="24"/>
          <w:szCs w:val="24"/>
        </w:rPr>
      </w:pPr>
    </w:p>
    <w:p w:rsidR="00176784" w:rsidRPr="00364C63" w:rsidRDefault="00176784" w:rsidP="00A633B5">
      <w:pPr>
        <w:autoSpaceDE w:val="0"/>
        <w:autoSpaceDN w:val="0"/>
        <w:adjustRightInd w:val="0"/>
        <w:ind w:left="4320" w:hanging="4320"/>
        <w:jc w:val="both"/>
        <w:rPr>
          <w:sz w:val="24"/>
          <w:szCs w:val="24"/>
        </w:rPr>
      </w:pPr>
      <w:r w:rsidRPr="00364C63">
        <w:rPr>
          <w:sz w:val="24"/>
          <w:szCs w:val="24"/>
        </w:rPr>
        <w:t>The work requested does not involve undue physical demands</w:t>
      </w:r>
      <w:r w:rsidR="00A633B5" w:rsidRPr="00364C63">
        <w:rPr>
          <w:sz w:val="24"/>
          <w:szCs w:val="24"/>
        </w:rPr>
        <w:t>.</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b/>
          <w:bCs/>
          <w:color w:val="000000"/>
          <w:sz w:val="24"/>
          <w:szCs w:val="24"/>
        </w:rPr>
        <w:t>12. POINT OF CONTACT:  </w:t>
      </w:r>
      <w:r w:rsidRPr="00364C63">
        <w:rPr>
          <w:b/>
          <w:bCs/>
          <w:color w:val="000000"/>
          <w:sz w:val="24"/>
          <w:szCs w:val="24"/>
        </w:rPr>
        <w:tab/>
      </w:r>
      <w:r w:rsidRPr="00364C63">
        <w:rPr>
          <w:b/>
          <w:bCs/>
          <w:color w:val="000000"/>
          <w:sz w:val="24"/>
          <w:szCs w:val="24"/>
        </w:rPr>
        <w:tab/>
      </w:r>
      <w:r w:rsidR="0081305C" w:rsidRPr="00364C63">
        <w:rPr>
          <w:bCs/>
          <w:color w:val="000000"/>
          <w:sz w:val="24"/>
          <w:szCs w:val="24"/>
        </w:rPr>
        <w:t>Josée Ramanaly</w:t>
      </w:r>
    </w:p>
    <w:p w:rsidR="00A9726D" w:rsidRPr="00364C63" w:rsidRDefault="00A9726D" w:rsidP="00A9726D">
      <w:pPr>
        <w:ind w:hanging="2880"/>
        <w:jc w:val="both"/>
        <w:rPr>
          <w:sz w:val="24"/>
          <w:szCs w:val="24"/>
        </w:rPr>
      </w:pPr>
      <w:r w:rsidRPr="00364C63">
        <w:rPr>
          <w:color w:val="000000"/>
          <w:sz w:val="24"/>
          <w:szCs w:val="24"/>
        </w:rPr>
        <w:t xml:space="preserve"> </w:t>
      </w:r>
      <w:r w:rsidRPr="00364C63">
        <w:rPr>
          <w:color w:val="000000"/>
          <w:sz w:val="24"/>
          <w:szCs w:val="24"/>
        </w:rPr>
        <w:tab/>
      </w:r>
      <w:r w:rsidRPr="00364C63">
        <w:rPr>
          <w:color w:val="000000"/>
          <w:sz w:val="24"/>
          <w:szCs w:val="24"/>
        </w:rPr>
        <w:tab/>
        <w:t xml:space="preserve">                                                            </w:t>
      </w:r>
      <w:r w:rsidR="004474C6" w:rsidRPr="004474C6">
        <w:rPr>
          <w:sz w:val="24"/>
          <w:szCs w:val="24"/>
        </w:rPr>
        <w:t>A</w:t>
      </w:r>
      <w:r w:rsidR="004474C6">
        <w:rPr>
          <w:sz w:val="24"/>
          <w:szCs w:val="24"/>
        </w:rPr>
        <w:t>ntananarivoUSAIDHR@usaid.gov</w:t>
      </w:r>
    </w:p>
    <w:p w:rsidR="00A9726D" w:rsidRPr="00364C63" w:rsidRDefault="00A9726D" w:rsidP="00A9726D">
      <w:pPr>
        <w:ind w:left="2160" w:firstLine="720"/>
        <w:jc w:val="both"/>
        <w:rPr>
          <w:color w:val="000000"/>
          <w:sz w:val="24"/>
          <w:szCs w:val="24"/>
        </w:rPr>
      </w:pPr>
      <w:r w:rsidRPr="00364C63">
        <w:rPr>
          <w:color w:val="000000"/>
          <w:sz w:val="24"/>
          <w:szCs w:val="24"/>
        </w:rPr>
        <w:t xml:space="preserve">  </w:t>
      </w:r>
      <w:r w:rsidRPr="00364C63">
        <w:rPr>
          <w:color w:val="000000"/>
          <w:sz w:val="24"/>
          <w:szCs w:val="24"/>
        </w:rPr>
        <w:tab/>
      </w:r>
      <w:r w:rsidRPr="00364C63">
        <w:rPr>
          <w:color w:val="000000"/>
          <w:sz w:val="24"/>
          <w:szCs w:val="24"/>
        </w:rPr>
        <w:tab/>
        <w:t>Phone: + (261) 33 44 320 00.</w:t>
      </w:r>
    </w:p>
    <w:p w:rsidR="00A9726D" w:rsidRPr="00364C63" w:rsidRDefault="00A9726D" w:rsidP="00A9726D">
      <w:pPr>
        <w:ind w:left="2160" w:firstLine="720"/>
        <w:jc w:val="both"/>
        <w:rPr>
          <w:color w:val="000000"/>
          <w:sz w:val="24"/>
          <w:szCs w:val="24"/>
        </w:rPr>
      </w:pPr>
    </w:p>
    <w:p w:rsidR="00A9726D" w:rsidRPr="00364C63" w:rsidRDefault="00A9726D" w:rsidP="006A0928">
      <w:pPr>
        <w:pStyle w:val="ListParagraph"/>
        <w:numPr>
          <w:ilvl w:val="0"/>
          <w:numId w:val="1"/>
        </w:numPr>
        <w:jc w:val="both"/>
        <w:textAlignment w:val="baseline"/>
        <w:rPr>
          <w:b/>
          <w:bCs/>
          <w:color w:val="0000FF"/>
          <w:sz w:val="24"/>
          <w:szCs w:val="24"/>
          <w:u w:val="single"/>
        </w:rPr>
      </w:pPr>
      <w:r w:rsidRPr="00364C63">
        <w:rPr>
          <w:b/>
          <w:bCs/>
          <w:color w:val="0000FF"/>
          <w:sz w:val="24"/>
          <w:szCs w:val="24"/>
          <w:u w:val="single"/>
        </w:rPr>
        <w:t>MINIMUM QUALIFICATIONS REQUIRED FOR THIS POSITION</w:t>
      </w:r>
    </w:p>
    <w:p w:rsidR="00A9726D" w:rsidRPr="00364C63" w:rsidRDefault="00A9726D" w:rsidP="00A9726D">
      <w:pPr>
        <w:rPr>
          <w:sz w:val="24"/>
          <w:szCs w:val="24"/>
        </w:rPr>
      </w:pPr>
    </w:p>
    <w:p w:rsidR="00165063" w:rsidRDefault="00A9726D" w:rsidP="00165063">
      <w:pPr>
        <w:jc w:val="both"/>
        <w:rPr>
          <w:bCs/>
          <w:sz w:val="24"/>
          <w:szCs w:val="24"/>
        </w:rPr>
      </w:pPr>
      <w:r w:rsidRPr="00191753">
        <w:rPr>
          <w:bCs/>
          <w:sz w:val="24"/>
          <w:szCs w:val="24"/>
        </w:rPr>
        <w:t>a.</w:t>
      </w:r>
      <w:r w:rsidRPr="00191753">
        <w:rPr>
          <w:bCs/>
          <w:sz w:val="24"/>
          <w:szCs w:val="24"/>
        </w:rPr>
        <w:tab/>
      </w:r>
      <w:r w:rsidRPr="00191753">
        <w:rPr>
          <w:b/>
          <w:bCs/>
          <w:sz w:val="24"/>
          <w:szCs w:val="24"/>
        </w:rPr>
        <w:t>Education</w:t>
      </w:r>
      <w:r w:rsidR="0034338E" w:rsidRPr="00191753">
        <w:rPr>
          <w:bCs/>
          <w:sz w:val="24"/>
          <w:szCs w:val="24"/>
        </w:rPr>
        <w:t>:</w:t>
      </w:r>
      <w:r w:rsidR="00165063" w:rsidRPr="00165063">
        <w:t xml:space="preserve"> </w:t>
      </w:r>
      <w:r w:rsidR="00165063" w:rsidRPr="00165063">
        <w:rPr>
          <w:bCs/>
          <w:sz w:val="24"/>
          <w:szCs w:val="24"/>
        </w:rPr>
        <w:t>Minimum 2 years of post-secondary school, business school, liberal arts, or any</w:t>
      </w:r>
    </w:p>
    <w:p w:rsidR="00165063" w:rsidRPr="00191753" w:rsidRDefault="00165063" w:rsidP="00165063">
      <w:pPr>
        <w:jc w:val="both"/>
        <w:rPr>
          <w:bCs/>
          <w:sz w:val="24"/>
          <w:szCs w:val="24"/>
        </w:rPr>
      </w:pPr>
      <w:r>
        <w:rPr>
          <w:bCs/>
          <w:sz w:val="24"/>
          <w:szCs w:val="24"/>
        </w:rPr>
        <w:t xml:space="preserve">           </w:t>
      </w:r>
      <w:r w:rsidRPr="00165063">
        <w:rPr>
          <w:bCs/>
          <w:sz w:val="24"/>
          <w:szCs w:val="24"/>
        </w:rPr>
        <w:t xml:space="preserve"> </w:t>
      </w:r>
      <w:proofErr w:type="gramStart"/>
      <w:r w:rsidRPr="00165063">
        <w:rPr>
          <w:bCs/>
          <w:sz w:val="24"/>
          <w:szCs w:val="24"/>
        </w:rPr>
        <w:t>academic</w:t>
      </w:r>
      <w:proofErr w:type="gramEnd"/>
      <w:r w:rsidRPr="00165063">
        <w:rPr>
          <w:bCs/>
          <w:sz w:val="24"/>
          <w:szCs w:val="24"/>
        </w:rPr>
        <w:t xml:space="preserve"> studies offering</w:t>
      </w:r>
      <w:r>
        <w:rPr>
          <w:bCs/>
          <w:sz w:val="24"/>
          <w:szCs w:val="24"/>
        </w:rPr>
        <w:t xml:space="preserve"> </w:t>
      </w:r>
      <w:r w:rsidRPr="00165063">
        <w:rPr>
          <w:bCs/>
          <w:sz w:val="24"/>
          <w:szCs w:val="24"/>
        </w:rPr>
        <w:t>executive assistant and secretarial programs, or college required</w:t>
      </w:r>
    </w:p>
    <w:p w:rsidR="00CD580F" w:rsidRPr="00191753" w:rsidRDefault="00CD580F" w:rsidP="00CD580F">
      <w:pPr>
        <w:jc w:val="both"/>
        <w:rPr>
          <w:sz w:val="24"/>
          <w:szCs w:val="24"/>
        </w:rPr>
      </w:pPr>
    </w:p>
    <w:p w:rsidR="00970359" w:rsidRDefault="00A9726D" w:rsidP="00191753">
      <w:pPr>
        <w:jc w:val="both"/>
        <w:rPr>
          <w:sz w:val="24"/>
          <w:szCs w:val="24"/>
        </w:rPr>
      </w:pPr>
      <w:r w:rsidRPr="00191753">
        <w:rPr>
          <w:bCs/>
          <w:sz w:val="24"/>
          <w:szCs w:val="24"/>
        </w:rPr>
        <w:t>b.</w:t>
      </w:r>
      <w:r w:rsidRPr="00191753">
        <w:rPr>
          <w:bCs/>
          <w:sz w:val="24"/>
          <w:szCs w:val="24"/>
        </w:rPr>
        <w:tab/>
      </w:r>
      <w:r w:rsidRPr="00191753">
        <w:rPr>
          <w:b/>
          <w:bCs/>
          <w:sz w:val="24"/>
          <w:szCs w:val="24"/>
        </w:rPr>
        <w:t>Prior Work Experience</w:t>
      </w:r>
      <w:r w:rsidR="0034338E" w:rsidRPr="00191753">
        <w:rPr>
          <w:b/>
          <w:sz w:val="24"/>
          <w:szCs w:val="24"/>
        </w:rPr>
        <w:t>:</w:t>
      </w:r>
      <w:r w:rsidR="00191753" w:rsidRPr="00191753">
        <w:rPr>
          <w:sz w:val="24"/>
          <w:szCs w:val="24"/>
        </w:rPr>
        <w:t xml:space="preserve"> </w:t>
      </w:r>
      <w:r w:rsidR="00165063" w:rsidRPr="00165063">
        <w:rPr>
          <w:sz w:val="24"/>
          <w:szCs w:val="24"/>
        </w:rPr>
        <w:t xml:space="preserve">At least three years of work in administrative management areas, </w:t>
      </w:r>
    </w:p>
    <w:p w:rsidR="00A9726D" w:rsidRPr="00191753" w:rsidRDefault="00970359" w:rsidP="00191753">
      <w:pPr>
        <w:jc w:val="both"/>
        <w:rPr>
          <w:sz w:val="24"/>
          <w:szCs w:val="24"/>
        </w:rPr>
      </w:pPr>
      <w:r>
        <w:rPr>
          <w:sz w:val="24"/>
          <w:szCs w:val="24"/>
        </w:rPr>
        <w:t xml:space="preserve">            </w:t>
      </w:r>
      <w:proofErr w:type="gramStart"/>
      <w:r w:rsidR="00165063" w:rsidRPr="00165063">
        <w:rPr>
          <w:sz w:val="24"/>
          <w:szCs w:val="24"/>
        </w:rPr>
        <w:t>in</w:t>
      </w:r>
      <w:proofErr w:type="gramEnd"/>
      <w:r w:rsidR="00165063" w:rsidRPr="00165063">
        <w:rPr>
          <w:sz w:val="24"/>
          <w:szCs w:val="24"/>
        </w:rPr>
        <w:t xml:space="preserve"> a large organization.</w:t>
      </w:r>
    </w:p>
    <w:p w:rsidR="004474C6" w:rsidRPr="00191753" w:rsidRDefault="004474C6" w:rsidP="00A9726D">
      <w:pPr>
        <w:rPr>
          <w:sz w:val="24"/>
          <w:szCs w:val="24"/>
        </w:rPr>
      </w:pPr>
    </w:p>
    <w:p w:rsidR="0034338E" w:rsidRPr="00191753" w:rsidRDefault="00A9726D" w:rsidP="0034338E">
      <w:pPr>
        <w:jc w:val="both"/>
        <w:rPr>
          <w:sz w:val="24"/>
          <w:szCs w:val="24"/>
        </w:rPr>
      </w:pPr>
      <w:r w:rsidRPr="00191753">
        <w:rPr>
          <w:bCs/>
          <w:sz w:val="24"/>
          <w:szCs w:val="24"/>
        </w:rPr>
        <w:t>c.</w:t>
      </w:r>
      <w:r w:rsidRPr="00191753">
        <w:rPr>
          <w:bCs/>
          <w:sz w:val="24"/>
          <w:szCs w:val="24"/>
        </w:rPr>
        <w:tab/>
      </w:r>
      <w:r w:rsidRPr="00191753">
        <w:rPr>
          <w:b/>
          <w:bCs/>
          <w:sz w:val="24"/>
          <w:szCs w:val="24"/>
        </w:rPr>
        <w:t>Language Proficiency</w:t>
      </w:r>
      <w:r w:rsidR="0034338E" w:rsidRPr="00191753">
        <w:rPr>
          <w:bCs/>
          <w:sz w:val="24"/>
          <w:szCs w:val="24"/>
        </w:rPr>
        <w:t>:</w:t>
      </w:r>
      <w:r w:rsidRPr="00191753">
        <w:rPr>
          <w:sz w:val="24"/>
          <w:szCs w:val="24"/>
        </w:rPr>
        <w:t xml:space="preserve"> </w:t>
      </w:r>
      <w:r w:rsidR="0034338E" w:rsidRPr="00191753">
        <w:rPr>
          <w:sz w:val="24"/>
          <w:szCs w:val="24"/>
        </w:rPr>
        <w:t>Fluency (Level IV) in English</w:t>
      </w:r>
      <w:r w:rsidR="00191753" w:rsidRPr="00191753">
        <w:rPr>
          <w:sz w:val="24"/>
          <w:szCs w:val="24"/>
        </w:rPr>
        <w:t xml:space="preserve"> and</w:t>
      </w:r>
      <w:r w:rsidR="0034338E" w:rsidRPr="00191753">
        <w:rPr>
          <w:sz w:val="24"/>
          <w:szCs w:val="24"/>
        </w:rPr>
        <w:t xml:space="preserve"> French. At this level, </w:t>
      </w:r>
    </w:p>
    <w:p w:rsidR="0034338E" w:rsidRPr="00191753" w:rsidRDefault="0034338E" w:rsidP="0034338E">
      <w:pPr>
        <w:jc w:val="both"/>
        <w:rPr>
          <w:sz w:val="24"/>
          <w:szCs w:val="24"/>
        </w:rPr>
      </w:pPr>
      <w:r w:rsidRPr="00191753">
        <w:rPr>
          <w:sz w:val="24"/>
          <w:szCs w:val="24"/>
        </w:rPr>
        <w:t xml:space="preserve">            </w:t>
      </w:r>
      <w:proofErr w:type="gramStart"/>
      <w:r w:rsidRPr="00191753">
        <w:rPr>
          <w:sz w:val="24"/>
          <w:szCs w:val="24"/>
        </w:rPr>
        <w:t>which</w:t>
      </w:r>
      <w:proofErr w:type="gramEnd"/>
      <w:r w:rsidRPr="00191753">
        <w:rPr>
          <w:sz w:val="24"/>
          <w:szCs w:val="24"/>
        </w:rPr>
        <w:t xml:space="preserve"> is a US government standard for language proficiency, a person </w:t>
      </w:r>
      <w:r w:rsidR="00EB71C6">
        <w:rPr>
          <w:sz w:val="24"/>
          <w:szCs w:val="24"/>
        </w:rPr>
        <w:t xml:space="preserve">is </w:t>
      </w:r>
      <w:r w:rsidRPr="00191753">
        <w:rPr>
          <w:sz w:val="24"/>
          <w:szCs w:val="24"/>
        </w:rPr>
        <w:t xml:space="preserve">able to use the </w:t>
      </w:r>
    </w:p>
    <w:p w:rsidR="0034338E" w:rsidRPr="00191753" w:rsidRDefault="0034338E" w:rsidP="0034338E">
      <w:pPr>
        <w:jc w:val="both"/>
        <w:rPr>
          <w:sz w:val="24"/>
          <w:szCs w:val="24"/>
        </w:rPr>
      </w:pPr>
      <w:r w:rsidRPr="00191753">
        <w:rPr>
          <w:sz w:val="24"/>
          <w:szCs w:val="24"/>
        </w:rPr>
        <w:t xml:space="preserve">            </w:t>
      </w:r>
      <w:proofErr w:type="gramStart"/>
      <w:r w:rsidRPr="00191753">
        <w:rPr>
          <w:sz w:val="24"/>
          <w:szCs w:val="24"/>
        </w:rPr>
        <w:t>language</w:t>
      </w:r>
      <w:proofErr w:type="gramEnd"/>
      <w:r w:rsidRPr="00191753">
        <w:rPr>
          <w:sz w:val="24"/>
          <w:szCs w:val="24"/>
        </w:rPr>
        <w:t xml:space="preserve"> fluently and accurately on all levels in both verbal and written communications and </w:t>
      </w:r>
    </w:p>
    <w:p w:rsidR="006746F9" w:rsidRPr="00191753" w:rsidRDefault="0034338E" w:rsidP="006746F9">
      <w:pPr>
        <w:widowControl w:val="0"/>
        <w:jc w:val="both"/>
        <w:rPr>
          <w:sz w:val="24"/>
          <w:szCs w:val="24"/>
        </w:rPr>
      </w:pPr>
      <w:r w:rsidRPr="00191753">
        <w:rPr>
          <w:sz w:val="24"/>
          <w:szCs w:val="24"/>
        </w:rPr>
        <w:t xml:space="preserve">            </w:t>
      </w:r>
      <w:proofErr w:type="gramStart"/>
      <w:r w:rsidRPr="00191753">
        <w:rPr>
          <w:sz w:val="24"/>
          <w:szCs w:val="24"/>
        </w:rPr>
        <w:t>as</w:t>
      </w:r>
      <w:proofErr w:type="gramEnd"/>
      <w:r w:rsidRPr="00191753">
        <w:rPr>
          <w:sz w:val="24"/>
          <w:szCs w:val="24"/>
        </w:rPr>
        <w:t xml:space="preserve"> normally pertinent to professional needs.</w:t>
      </w:r>
      <w:r w:rsidRPr="00191753">
        <w:rPr>
          <w:sz w:val="24"/>
          <w:szCs w:val="24"/>
        </w:rPr>
        <w:t> </w:t>
      </w:r>
      <w:r w:rsidR="006746F9" w:rsidRPr="00191753">
        <w:rPr>
          <w:sz w:val="24"/>
          <w:szCs w:val="24"/>
        </w:rPr>
        <w:t xml:space="preserve"> </w:t>
      </w:r>
    </w:p>
    <w:p w:rsidR="0034338E" w:rsidRPr="00191753" w:rsidRDefault="0034338E" w:rsidP="0034338E">
      <w:pPr>
        <w:jc w:val="both"/>
        <w:rPr>
          <w:sz w:val="24"/>
          <w:szCs w:val="24"/>
        </w:rPr>
      </w:pPr>
    </w:p>
    <w:p w:rsidR="006A0928" w:rsidRPr="00191753" w:rsidRDefault="00F36097" w:rsidP="006A0928">
      <w:pPr>
        <w:jc w:val="both"/>
        <w:rPr>
          <w:sz w:val="24"/>
          <w:szCs w:val="24"/>
        </w:rPr>
      </w:pPr>
      <w:r w:rsidRPr="00191753">
        <w:rPr>
          <w:sz w:val="24"/>
          <w:szCs w:val="24"/>
        </w:rPr>
        <w:t xml:space="preserve">d. </w:t>
      </w:r>
      <w:r w:rsidRPr="00191753">
        <w:rPr>
          <w:sz w:val="24"/>
          <w:szCs w:val="24"/>
        </w:rPr>
        <w:tab/>
        <w:t>Ability to obtain medical and security clearances.</w:t>
      </w:r>
    </w:p>
    <w:p w:rsidR="006A0928" w:rsidRPr="00191753" w:rsidRDefault="006A0928" w:rsidP="006A0928">
      <w:pPr>
        <w:jc w:val="both"/>
        <w:rPr>
          <w:bCs/>
          <w:color w:val="0000FF"/>
          <w:sz w:val="24"/>
          <w:szCs w:val="24"/>
          <w:u w:val="single"/>
        </w:rPr>
      </w:pPr>
    </w:p>
    <w:p w:rsidR="00A9726D" w:rsidRPr="00364C63" w:rsidRDefault="00A9726D" w:rsidP="006A0928">
      <w:pPr>
        <w:pStyle w:val="ListParagraph"/>
        <w:numPr>
          <w:ilvl w:val="0"/>
          <w:numId w:val="1"/>
        </w:numPr>
        <w:jc w:val="both"/>
        <w:rPr>
          <w:b/>
          <w:sz w:val="24"/>
          <w:szCs w:val="24"/>
        </w:rPr>
      </w:pPr>
      <w:r w:rsidRPr="00364C63">
        <w:rPr>
          <w:b/>
          <w:bCs/>
          <w:color w:val="0000FF"/>
          <w:sz w:val="24"/>
          <w:szCs w:val="24"/>
          <w:u w:val="single"/>
        </w:rPr>
        <w:t xml:space="preserve">EVALUATION </w:t>
      </w:r>
      <w:r w:rsidR="00F36097" w:rsidRPr="00364C63">
        <w:rPr>
          <w:b/>
          <w:bCs/>
          <w:color w:val="0000FF"/>
          <w:sz w:val="24"/>
          <w:szCs w:val="24"/>
          <w:u w:val="single"/>
        </w:rPr>
        <w:t>CRITERIA</w:t>
      </w:r>
    </w:p>
    <w:p w:rsidR="00A9726D" w:rsidRPr="00364C63" w:rsidRDefault="00A9726D" w:rsidP="00A9726D">
      <w:pPr>
        <w:rPr>
          <w:sz w:val="24"/>
          <w:szCs w:val="24"/>
        </w:rPr>
      </w:pPr>
    </w:p>
    <w:p w:rsidR="00A9726D" w:rsidRPr="00364C63" w:rsidRDefault="00A9726D" w:rsidP="00A9726D">
      <w:pPr>
        <w:shd w:val="clear" w:color="auto" w:fill="FFFFFF"/>
        <w:jc w:val="both"/>
        <w:rPr>
          <w:sz w:val="24"/>
          <w:szCs w:val="24"/>
        </w:rPr>
      </w:pPr>
      <w:r w:rsidRPr="00364C63">
        <w:rPr>
          <w:sz w:val="24"/>
          <w:szCs w:val="24"/>
        </w:rPr>
        <w:t xml:space="preserve">Offerors who meet the minimum qualifications on education, years of relevant work experience and language proficiency will be further evaluated, through their offer package, based on the Quality Ranking Factors (QRF) listed below.  </w:t>
      </w:r>
    </w:p>
    <w:p w:rsidR="00A9726D" w:rsidRPr="00364C63" w:rsidRDefault="00A9726D" w:rsidP="00A9726D">
      <w:pPr>
        <w:rPr>
          <w:sz w:val="24"/>
          <w:szCs w:val="24"/>
        </w:rPr>
      </w:pPr>
    </w:p>
    <w:p w:rsidR="00F36AFF" w:rsidRPr="00681BD1" w:rsidRDefault="004474C6" w:rsidP="003A65ED">
      <w:pPr>
        <w:pStyle w:val="ListParagraph"/>
        <w:numPr>
          <w:ilvl w:val="0"/>
          <w:numId w:val="13"/>
        </w:numPr>
        <w:rPr>
          <w:sz w:val="24"/>
          <w:szCs w:val="24"/>
        </w:rPr>
      </w:pPr>
      <w:r w:rsidRPr="00681BD1">
        <w:rPr>
          <w:sz w:val="24"/>
          <w:szCs w:val="24"/>
        </w:rPr>
        <w:t>Education</w:t>
      </w:r>
      <w:r w:rsidR="00F36AFF" w:rsidRPr="00681BD1">
        <w:rPr>
          <w:sz w:val="24"/>
          <w:szCs w:val="24"/>
        </w:rPr>
        <w:t xml:space="preserve"> (</w:t>
      </w:r>
      <w:r w:rsidR="00687444" w:rsidRPr="00681BD1">
        <w:rPr>
          <w:sz w:val="24"/>
          <w:szCs w:val="24"/>
        </w:rPr>
        <w:t>10</w:t>
      </w:r>
      <w:r w:rsidR="00DA7CF8" w:rsidRPr="00681BD1">
        <w:rPr>
          <w:sz w:val="24"/>
          <w:szCs w:val="24"/>
        </w:rPr>
        <w:t xml:space="preserve"> points)</w:t>
      </w:r>
      <w:r w:rsidR="00687444" w:rsidRPr="00681BD1">
        <w:rPr>
          <w:sz w:val="24"/>
          <w:szCs w:val="24"/>
        </w:rPr>
        <w:t xml:space="preserve">: Additional points may be awarded for education beyond </w:t>
      </w:r>
      <w:r w:rsidR="008D5F4D" w:rsidRPr="00681BD1">
        <w:rPr>
          <w:sz w:val="24"/>
          <w:szCs w:val="24"/>
        </w:rPr>
        <w:t>two</w:t>
      </w:r>
      <w:r w:rsidR="00970359" w:rsidRPr="00681BD1">
        <w:rPr>
          <w:sz w:val="24"/>
          <w:szCs w:val="24"/>
        </w:rPr>
        <w:t xml:space="preserve"> years of post-</w:t>
      </w:r>
      <w:r w:rsidR="00687444" w:rsidRPr="00681BD1">
        <w:rPr>
          <w:sz w:val="24"/>
          <w:szCs w:val="24"/>
        </w:rPr>
        <w:t>secondary school level</w:t>
      </w:r>
      <w:r w:rsidR="008D5F4D" w:rsidRPr="00681BD1">
        <w:rPr>
          <w:sz w:val="24"/>
          <w:szCs w:val="24"/>
        </w:rPr>
        <w:t>, including specialized training</w:t>
      </w:r>
      <w:r w:rsidR="00687444" w:rsidRPr="00681BD1">
        <w:rPr>
          <w:sz w:val="24"/>
          <w:szCs w:val="24"/>
        </w:rPr>
        <w:t>.</w:t>
      </w:r>
      <w:r w:rsidR="00DA7CF8" w:rsidRPr="00681BD1">
        <w:rPr>
          <w:sz w:val="24"/>
          <w:szCs w:val="24"/>
        </w:rPr>
        <w:t xml:space="preserve"> </w:t>
      </w:r>
    </w:p>
    <w:p w:rsidR="00F36AFF" w:rsidRPr="00681BD1" w:rsidRDefault="00F36AFF" w:rsidP="00F36AFF">
      <w:pPr>
        <w:pStyle w:val="ListParagraph"/>
        <w:ind w:left="1080"/>
        <w:rPr>
          <w:sz w:val="24"/>
          <w:szCs w:val="24"/>
        </w:rPr>
      </w:pPr>
    </w:p>
    <w:p w:rsidR="00F36AFF" w:rsidRPr="00681BD1" w:rsidRDefault="004474C6" w:rsidP="003A65ED">
      <w:pPr>
        <w:pStyle w:val="ListParagraph"/>
        <w:numPr>
          <w:ilvl w:val="0"/>
          <w:numId w:val="13"/>
        </w:numPr>
        <w:rPr>
          <w:sz w:val="24"/>
          <w:szCs w:val="24"/>
        </w:rPr>
      </w:pPr>
      <w:r w:rsidRPr="00681BD1">
        <w:rPr>
          <w:sz w:val="24"/>
          <w:szCs w:val="24"/>
        </w:rPr>
        <w:t>Experience</w:t>
      </w:r>
      <w:r w:rsidR="00404479" w:rsidRPr="00681BD1">
        <w:rPr>
          <w:sz w:val="24"/>
          <w:szCs w:val="24"/>
        </w:rPr>
        <w:t xml:space="preserve"> </w:t>
      </w:r>
      <w:r w:rsidR="00F36AFF" w:rsidRPr="00681BD1">
        <w:rPr>
          <w:sz w:val="24"/>
          <w:szCs w:val="24"/>
        </w:rPr>
        <w:t>(</w:t>
      </w:r>
      <w:r w:rsidR="00970359" w:rsidRPr="00681BD1">
        <w:rPr>
          <w:sz w:val="24"/>
          <w:szCs w:val="24"/>
        </w:rPr>
        <w:t>1</w:t>
      </w:r>
      <w:r w:rsidR="00687444" w:rsidRPr="00681BD1">
        <w:rPr>
          <w:sz w:val="24"/>
          <w:szCs w:val="24"/>
        </w:rPr>
        <w:t>0 points</w:t>
      </w:r>
      <w:r w:rsidR="00DA7CF8" w:rsidRPr="00681BD1">
        <w:rPr>
          <w:sz w:val="24"/>
          <w:szCs w:val="24"/>
        </w:rPr>
        <w:t>)</w:t>
      </w:r>
      <w:r w:rsidR="00687444" w:rsidRPr="00681BD1">
        <w:rPr>
          <w:sz w:val="24"/>
          <w:szCs w:val="24"/>
        </w:rPr>
        <w:t xml:space="preserve">: </w:t>
      </w:r>
      <w:r w:rsidR="00DA7CF8" w:rsidRPr="00681BD1">
        <w:rPr>
          <w:sz w:val="24"/>
          <w:szCs w:val="24"/>
        </w:rPr>
        <w:t xml:space="preserve"> </w:t>
      </w:r>
      <w:r w:rsidR="00687444" w:rsidRPr="00681BD1">
        <w:rPr>
          <w:sz w:val="24"/>
          <w:szCs w:val="24"/>
        </w:rPr>
        <w:t>Additional points may be awarded for</w:t>
      </w:r>
      <w:r w:rsidR="00DA7CF8" w:rsidRPr="00681BD1">
        <w:rPr>
          <w:sz w:val="24"/>
          <w:szCs w:val="24"/>
        </w:rPr>
        <w:t xml:space="preserve"> </w:t>
      </w:r>
      <w:r w:rsidR="00970359" w:rsidRPr="00681BD1">
        <w:rPr>
          <w:sz w:val="24"/>
          <w:szCs w:val="24"/>
        </w:rPr>
        <w:t>administrative management</w:t>
      </w:r>
      <w:r w:rsidR="00687444" w:rsidRPr="00681BD1">
        <w:rPr>
          <w:sz w:val="24"/>
          <w:szCs w:val="24"/>
        </w:rPr>
        <w:t xml:space="preserve"> beyond </w:t>
      </w:r>
      <w:r w:rsidR="00970359" w:rsidRPr="00681BD1">
        <w:rPr>
          <w:sz w:val="24"/>
          <w:szCs w:val="24"/>
        </w:rPr>
        <w:t>three</w:t>
      </w:r>
      <w:r w:rsidR="00687444" w:rsidRPr="00681BD1">
        <w:rPr>
          <w:sz w:val="24"/>
          <w:szCs w:val="24"/>
        </w:rPr>
        <w:t xml:space="preserve"> years</w:t>
      </w:r>
      <w:r w:rsidR="008D5F4D" w:rsidRPr="00681BD1">
        <w:rPr>
          <w:sz w:val="24"/>
          <w:szCs w:val="24"/>
        </w:rPr>
        <w:t>, and for experience in a large, development-related organization</w:t>
      </w:r>
      <w:r w:rsidR="00970359" w:rsidRPr="00681BD1">
        <w:rPr>
          <w:sz w:val="24"/>
          <w:szCs w:val="24"/>
        </w:rPr>
        <w:t>.</w:t>
      </w:r>
    </w:p>
    <w:p w:rsidR="00970359" w:rsidRPr="00681BD1" w:rsidRDefault="00970359" w:rsidP="00970359">
      <w:pPr>
        <w:pStyle w:val="ListParagraph"/>
        <w:rPr>
          <w:sz w:val="24"/>
          <w:szCs w:val="24"/>
        </w:rPr>
      </w:pPr>
    </w:p>
    <w:p w:rsidR="004711E9" w:rsidRPr="00681BD1" w:rsidRDefault="004711E9" w:rsidP="003A65ED">
      <w:pPr>
        <w:pStyle w:val="ListParagraph"/>
        <w:numPr>
          <w:ilvl w:val="0"/>
          <w:numId w:val="13"/>
        </w:numPr>
        <w:rPr>
          <w:sz w:val="24"/>
          <w:szCs w:val="24"/>
        </w:rPr>
      </w:pPr>
      <w:r w:rsidRPr="00681BD1">
        <w:rPr>
          <w:sz w:val="24"/>
          <w:szCs w:val="24"/>
        </w:rPr>
        <w:t>Language</w:t>
      </w:r>
      <w:r w:rsidR="00DA7CF8" w:rsidRPr="00681BD1">
        <w:rPr>
          <w:sz w:val="24"/>
          <w:szCs w:val="24"/>
        </w:rPr>
        <w:t xml:space="preserve"> (</w:t>
      </w:r>
      <w:r w:rsidR="00687444" w:rsidRPr="00681BD1">
        <w:rPr>
          <w:sz w:val="24"/>
          <w:szCs w:val="24"/>
        </w:rPr>
        <w:t>10</w:t>
      </w:r>
      <w:r w:rsidR="00DA7CF8" w:rsidRPr="00681BD1">
        <w:rPr>
          <w:sz w:val="24"/>
          <w:szCs w:val="24"/>
        </w:rPr>
        <w:t xml:space="preserve"> points)</w:t>
      </w:r>
      <w:r w:rsidR="00687444" w:rsidRPr="00681BD1">
        <w:rPr>
          <w:sz w:val="24"/>
          <w:szCs w:val="24"/>
        </w:rPr>
        <w:t>:</w:t>
      </w:r>
      <w:r w:rsidR="00DA7CF8" w:rsidRPr="00681BD1">
        <w:rPr>
          <w:sz w:val="24"/>
          <w:szCs w:val="24"/>
        </w:rPr>
        <w:t xml:space="preserve"> </w:t>
      </w:r>
      <w:r w:rsidR="00687444" w:rsidRPr="00681BD1">
        <w:rPr>
          <w:sz w:val="24"/>
          <w:szCs w:val="24"/>
        </w:rPr>
        <w:t>Additional points may be awarded for demonstrated language skills above Level IV in English and/or French.</w:t>
      </w:r>
    </w:p>
    <w:p w:rsidR="00F36AFF" w:rsidRPr="00681BD1" w:rsidRDefault="00F36AFF" w:rsidP="00F36AFF">
      <w:pPr>
        <w:pStyle w:val="ListParagraph"/>
        <w:rPr>
          <w:sz w:val="24"/>
          <w:szCs w:val="24"/>
        </w:rPr>
      </w:pPr>
    </w:p>
    <w:p w:rsidR="00970359" w:rsidRPr="00681BD1" w:rsidRDefault="00970359" w:rsidP="008D5F4D">
      <w:pPr>
        <w:pStyle w:val="ListParagraph"/>
        <w:widowControl w:val="0"/>
        <w:numPr>
          <w:ilvl w:val="0"/>
          <w:numId w:val="13"/>
        </w:numPr>
        <w:jc w:val="both"/>
        <w:rPr>
          <w:sz w:val="24"/>
          <w:szCs w:val="24"/>
        </w:rPr>
      </w:pPr>
      <w:r w:rsidRPr="00681BD1">
        <w:rPr>
          <w:sz w:val="24"/>
          <w:szCs w:val="24"/>
        </w:rPr>
        <w:t>J</w:t>
      </w:r>
      <w:r w:rsidR="004474C6" w:rsidRPr="00681BD1">
        <w:rPr>
          <w:sz w:val="24"/>
          <w:szCs w:val="24"/>
        </w:rPr>
        <w:t>ob K</w:t>
      </w:r>
      <w:bookmarkStart w:id="1" w:name="S18"/>
      <w:bookmarkStart w:id="2" w:name="OP2_leL2ZVWy"/>
      <w:bookmarkEnd w:id="1"/>
      <w:r w:rsidR="00FF5482" w:rsidRPr="00681BD1">
        <w:rPr>
          <w:sz w:val="24"/>
          <w:szCs w:val="24"/>
        </w:rPr>
        <w:t>nowledges</w:t>
      </w:r>
      <w:r w:rsidR="00F36AFF" w:rsidRPr="00681BD1">
        <w:rPr>
          <w:sz w:val="24"/>
          <w:szCs w:val="24"/>
        </w:rPr>
        <w:t xml:space="preserve"> (</w:t>
      </w:r>
      <w:r w:rsidR="00687444" w:rsidRPr="00681BD1">
        <w:rPr>
          <w:sz w:val="24"/>
          <w:szCs w:val="24"/>
        </w:rPr>
        <w:t>3</w:t>
      </w:r>
      <w:r w:rsidRPr="00681BD1">
        <w:rPr>
          <w:sz w:val="24"/>
          <w:szCs w:val="24"/>
        </w:rPr>
        <w:t>5</w:t>
      </w:r>
      <w:r w:rsidR="00F36AFF" w:rsidRPr="00681BD1">
        <w:rPr>
          <w:sz w:val="24"/>
          <w:szCs w:val="24"/>
        </w:rPr>
        <w:t xml:space="preserve"> points)</w:t>
      </w:r>
      <w:r w:rsidR="00FF5482" w:rsidRPr="00681BD1">
        <w:rPr>
          <w:b/>
          <w:sz w:val="24"/>
          <w:szCs w:val="24"/>
        </w:rPr>
        <w:t>:</w:t>
      </w:r>
      <w:bookmarkEnd w:id="2"/>
      <w:r w:rsidR="00FF5482" w:rsidRPr="00681BD1">
        <w:rPr>
          <w:sz w:val="24"/>
          <w:szCs w:val="24"/>
        </w:rPr>
        <w:t xml:space="preserve"> </w:t>
      </w:r>
      <w:r w:rsidR="008D5F4D" w:rsidRPr="00681BD1">
        <w:rPr>
          <w:sz w:val="24"/>
          <w:szCs w:val="24"/>
        </w:rPr>
        <w:t xml:space="preserve">Demonstrated knowledge of </w:t>
      </w:r>
      <w:r w:rsidRPr="00681BD1">
        <w:rPr>
          <w:sz w:val="24"/>
          <w:szCs w:val="24"/>
        </w:rPr>
        <w:t>regulatory structures</w:t>
      </w:r>
      <w:r w:rsidR="008D5F4D" w:rsidRPr="00681BD1">
        <w:rPr>
          <w:sz w:val="24"/>
          <w:szCs w:val="24"/>
        </w:rPr>
        <w:t xml:space="preserve"> in a large organization; demonstrated </w:t>
      </w:r>
      <w:r w:rsidRPr="00681BD1">
        <w:rPr>
          <w:sz w:val="24"/>
          <w:szCs w:val="24"/>
        </w:rPr>
        <w:t>knowledge of Microsoft software applications (Word, Excel, PowerPoint).</w:t>
      </w:r>
    </w:p>
    <w:p w:rsidR="00970359" w:rsidRPr="00681BD1" w:rsidRDefault="00970359" w:rsidP="003A65ED">
      <w:pPr>
        <w:pStyle w:val="ListParagraph"/>
        <w:widowControl w:val="0"/>
        <w:ind w:left="1080"/>
        <w:jc w:val="both"/>
        <w:rPr>
          <w:sz w:val="24"/>
          <w:szCs w:val="24"/>
        </w:rPr>
      </w:pPr>
    </w:p>
    <w:p w:rsidR="003A65ED" w:rsidRPr="00681BD1" w:rsidRDefault="00970359" w:rsidP="003A65ED">
      <w:pPr>
        <w:pStyle w:val="ListParagraph"/>
        <w:widowControl w:val="0"/>
        <w:numPr>
          <w:ilvl w:val="0"/>
          <w:numId w:val="13"/>
        </w:numPr>
        <w:jc w:val="both"/>
        <w:rPr>
          <w:sz w:val="24"/>
          <w:szCs w:val="24"/>
        </w:rPr>
      </w:pPr>
      <w:r w:rsidRPr="00681BD1">
        <w:rPr>
          <w:sz w:val="24"/>
          <w:szCs w:val="24"/>
        </w:rPr>
        <w:t>Skills and Abilities</w:t>
      </w:r>
      <w:r w:rsidR="003A65ED" w:rsidRPr="00681BD1">
        <w:rPr>
          <w:sz w:val="24"/>
          <w:szCs w:val="24"/>
        </w:rPr>
        <w:t xml:space="preserve"> (35 points)</w:t>
      </w:r>
      <w:r w:rsidRPr="00681BD1">
        <w:rPr>
          <w:sz w:val="24"/>
          <w:szCs w:val="24"/>
        </w:rPr>
        <w:t>: Strong interpersonal skills; ability to communicate well orally and in writing</w:t>
      </w:r>
      <w:r w:rsidR="003A65ED" w:rsidRPr="00681BD1">
        <w:rPr>
          <w:sz w:val="24"/>
          <w:szCs w:val="24"/>
        </w:rPr>
        <w:t>; good</w:t>
      </w:r>
      <w:r w:rsidRPr="00681BD1">
        <w:rPr>
          <w:sz w:val="24"/>
          <w:szCs w:val="24"/>
        </w:rPr>
        <w:t xml:space="preserve"> time management skills</w:t>
      </w:r>
      <w:r w:rsidR="003A65ED" w:rsidRPr="00681BD1">
        <w:rPr>
          <w:sz w:val="24"/>
          <w:szCs w:val="24"/>
        </w:rPr>
        <w:t xml:space="preserve">; </w:t>
      </w:r>
      <w:r w:rsidR="00681BD1" w:rsidRPr="00681BD1">
        <w:rPr>
          <w:sz w:val="24"/>
          <w:szCs w:val="24"/>
        </w:rPr>
        <w:t xml:space="preserve">demonstrated </w:t>
      </w:r>
      <w:r w:rsidR="003A65ED" w:rsidRPr="00681BD1">
        <w:rPr>
          <w:sz w:val="24"/>
          <w:szCs w:val="24"/>
        </w:rPr>
        <w:t>ability</w:t>
      </w:r>
      <w:r w:rsidRPr="00681BD1">
        <w:rPr>
          <w:sz w:val="24"/>
          <w:szCs w:val="24"/>
        </w:rPr>
        <w:t xml:space="preserve"> to organize and self-direct.</w:t>
      </w:r>
    </w:p>
    <w:p w:rsidR="003A65ED" w:rsidRPr="003A65ED" w:rsidRDefault="003A65ED" w:rsidP="003A65ED">
      <w:pPr>
        <w:pStyle w:val="ListParagraph"/>
        <w:rPr>
          <w:color w:val="FF0000"/>
          <w:sz w:val="24"/>
          <w:szCs w:val="24"/>
        </w:rPr>
      </w:pPr>
    </w:p>
    <w:p w:rsidR="00A9726D" w:rsidRPr="00364C63" w:rsidRDefault="00A9726D" w:rsidP="00A9726D">
      <w:pPr>
        <w:shd w:val="clear" w:color="auto" w:fill="FFFFFF"/>
        <w:jc w:val="both"/>
        <w:rPr>
          <w:sz w:val="24"/>
          <w:szCs w:val="24"/>
        </w:rPr>
      </w:pPr>
      <w:r w:rsidRPr="00364C63">
        <w:rPr>
          <w:sz w:val="24"/>
          <w:szCs w:val="24"/>
        </w:rPr>
        <w:lastRenderedPageBreak/>
        <w:t xml:space="preserve">An evaluation committee will evaluate each candidate who meets the minimum qualifications, against the evaluation criteria </w:t>
      </w:r>
      <w:r w:rsidR="006A0928" w:rsidRPr="00364C63">
        <w:rPr>
          <w:sz w:val="24"/>
          <w:szCs w:val="24"/>
        </w:rPr>
        <w:t>liste</w:t>
      </w:r>
      <w:r w:rsidRPr="00364C63">
        <w:rPr>
          <w:sz w:val="24"/>
          <w:szCs w:val="24"/>
        </w:rPr>
        <w:t>d above.  The committee may conduct interviews of the most highly ranked candidates before making a selection recommendation to t</w:t>
      </w:r>
      <w:r w:rsidR="001A4FDF" w:rsidRPr="00364C63">
        <w:rPr>
          <w:sz w:val="24"/>
          <w:szCs w:val="24"/>
        </w:rPr>
        <w:t>he S</w:t>
      </w:r>
      <w:r w:rsidRPr="00364C63">
        <w:rPr>
          <w:sz w:val="24"/>
          <w:szCs w:val="24"/>
        </w:rPr>
        <w:t xml:space="preserve">electing Official.  The successful candidate will be selected based on a review of his/her qualifications, work experience, </w:t>
      </w:r>
      <w:r w:rsidR="00F27331" w:rsidRPr="00364C63">
        <w:rPr>
          <w:sz w:val="24"/>
          <w:szCs w:val="24"/>
        </w:rPr>
        <w:t xml:space="preserve">knowledge, </w:t>
      </w:r>
      <w:r w:rsidR="001A4FDF" w:rsidRPr="00364C63">
        <w:rPr>
          <w:sz w:val="24"/>
          <w:szCs w:val="24"/>
        </w:rPr>
        <w:t xml:space="preserve">skills, and abilities; </w:t>
      </w:r>
      <w:r w:rsidRPr="00364C63">
        <w:rPr>
          <w:sz w:val="24"/>
          <w:szCs w:val="24"/>
        </w:rPr>
        <w:t>interview; and the results of reference checks. The hiring panel may check references that have not been specifically identified by applicants and may check references before or after a candidate is interviewed.  Testing of language skills may be required.</w:t>
      </w:r>
    </w:p>
    <w:p w:rsidR="00A9726D" w:rsidRPr="00364C63" w:rsidRDefault="00A9726D" w:rsidP="00A9726D">
      <w:pPr>
        <w:shd w:val="clear" w:color="auto" w:fill="FFFFFF"/>
        <w:jc w:val="both"/>
        <w:rPr>
          <w:color w:val="FF0000"/>
          <w:sz w:val="24"/>
          <w:szCs w:val="24"/>
        </w:rPr>
      </w:pPr>
      <w:r w:rsidRPr="00364C63">
        <w:rPr>
          <w:color w:val="FF0000"/>
          <w:sz w:val="24"/>
          <w:szCs w:val="24"/>
        </w:rPr>
        <w:t> </w:t>
      </w:r>
    </w:p>
    <w:p w:rsidR="00A9726D" w:rsidRPr="00364C63" w:rsidRDefault="00A9726D" w:rsidP="00A9726D">
      <w:pPr>
        <w:jc w:val="both"/>
        <w:rPr>
          <w:sz w:val="24"/>
          <w:szCs w:val="24"/>
        </w:rPr>
      </w:pPr>
      <w:r w:rsidRPr="00364C63">
        <w:rPr>
          <w:b/>
          <w:bCs/>
          <w:color w:val="0000FF"/>
          <w:sz w:val="24"/>
          <w:szCs w:val="24"/>
          <w:u w:val="single"/>
        </w:rPr>
        <w:t>IV</w:t>
      </w:r>
      <w:proofErr w:type="gramStart"/>
      <w:r w:rsidRPr="00364C63">
        <w:rPr>
          <w:b/>
          <w:bCs/>
          <w:color w:val="0000FF"/>
          <w:sz w:val="24"/>
          <w:szCs w:val="24"/>
          <w:u w:val="single"/>
        </w:rPr>
        <w:t>.  PRESENTING</w:t>
      </w:r>
      <w:proofErr w:type="gramEnd"/>
      <w:r w:rsidRPr="00364C63">
        <w:rPr>
          <w:b/>
          <w:bCs/>
          <w:color w:val="0000FF"/>
          <w:sz w:val="24"/>
          <w:szCs w:val="24"/>
          <w:u w:val="single"/>
        </w:rPr>
        <w:t xml:space="preserve"> AN OFFER</w:t>
      </w:r>
    </w:p>
    <w:p w:rsidR="00A9726D" w:rsidRPr="00364C63" w:rsidRDefault="00A9726D" w:rsidP="00A9726D">
      <w:pPr>
        <w:rPr>
          <w:sz w:val="24"/>
          <w:szCs w:val="24"/>
        </w:rPr>
      </w:pPr>
    </w:p>
    <w:p w:rsidR="00A9726D" w:rsidRPr="00364C63" w:rsidRDefault="00A9726D" w:rsidP="003A65ED">
      <w:pPr>
        <w:numPr>
          <w:ilvl w:val="0"/>
          <w:numId w:val="2"/>
        </w:numPr>
        <w:jc w:val="both"/>
        <w:textAlignment w:val="baseline"/>
        <w:rPr>
          <w:color w:val="000000"/>
          <w:sz w:val="24"/>
          <w:szCs w:val="24"/>
        </w:rPr>
      </w:pPr>
      <w:r w:rsidRPr="00364C63">
        <w:rPr>
          <w:color w:val="000000"/>
          <w:sz w:val="24"/>
          <w:szCs w:val="24"/>
        </w:rPr>
        <w:t xml:space="preserve">Eligible Offerors </w:t>
      </w:r>
      <w:r w:rsidRPr="00364C63">
        <w:rPr>
          <w:b/>
          <w:bCs/>
          <w:color w:val="000000"/>
          <w:sz w:val="24"/>
          <w:szCs w:val="24"/>
          <w:u w:val="single"/>
        </w:rPr>
        <w:t xml:space="preserve">are required </w:t>
      </w:r>
      <w:r w:rsidRPr="00364C63">
        <w:rPr>
          <w:color w:val="000000"/>
          <w:sz w:val="24"/>
          <w:szCs w:val="24"/>
        </w:rPr>
        <w:t xml:space="preserve">to submit the following, </w:t>
      </w:r>
      <w:r w:rsidR="003576B6" w:rsidRPr="00364C63">
        <w:rPr>
          <w:color w:val="000000"/>
          <w:sz w:val="24"/>
          <w:szCs w:val="24"/>
        </w:rPr>
        <w:t xml:space="preserve">incomplete submissions </w:t>
      </w:r>
      <w:r w:rsidRPr="00364C63">
        <w:rPr>
          <w:color w:val="000000"/>
          <w:sz w:val="24"/>
          <w:szCs w:val="24"/>
        </w:rPr>
        <w:t>will not be considered:</w:t>
      </w:r>
    </w:p>
    <w:p w:rsidR="00A9726D" w:rsidRPr="00364C63" w:rsidRDefault="00A9726D" w:rsidP="00A9726D">
      <w:pPr>
        <w:rPr>
          <w:sz w:val="24"/>
          <w:szCs w:val="24"/>
        </w:rPr>
      </w:pPr>
    </w:p>
    <w:p w:rsidR="000C100C" w:rsidRPr="00364C63" w:rsidRDefault="00A9726D" w:rsidP="003A65ED">
      <w:pPr>
        <w:numPr>
          <w:ilvl w:val="0"/>
          <w:numId w:val="3"/>
        </w:numPr>
        <w:ind w:left="720" w:hanging="360"/>
        <w:jc w:val="both"/>
        <w:textAlignment w:val="baseline"/>
        <w:rPr>
          <w:sz w:val="24"/>
          <w:szCs w:val="24"/>
        </w:rPr>
      </w:pPr>
      <w:r w:rsidRPr="00364C63">
        <w:rPr>
          <w:b/>
          <w:bCs/>
          <w:color w:val="000000"/>
          <w:sz w:val="24"/>
          <w:szCs w:val="24"/>
          <w:u w:val="single"/>
        </w:rPr>
        <w:t>Completed</w:t>
      </w:r>
      <w:r w:rsidR="000C100C" w:rsidRPr="00364C63">
        <w:rPr>
          <w:b/>
          <w:bCs/>
          <w:color w:val="000000"/>
          <w:sz w:val="24"/>
          <w:szCs w:val="24"/>
          <w:u w:val="single"/>
        </w:rPr>
        <w:t xml:space="preserve"> </w:t>
      </w:r>
      <w:r w:rsidRPr="00364C63">
        <w:rPr>
          <w:b/>
          <w:bCs/>
          <w:color w:val="000000"/>
          <w:sz w:val="24"/>
          <w:szCs w:val="24"/>
          <w:u w:val="single"/>
        </w:rPr>
        <w:t xml:space="preserve">Federal </w:t>
      </w:r>
      <w:r w:rsidR="003576B6" w:rsidRPr="00364C63">
        <w:rPr>
          <w:b/>
          <w:bCs/>
          <w:color w:val="000000"/>
          <w:sz w:val="24"/>
          <w:szCs w:val="24"/>
          <w:u w:val="single"/>
        </w:rPr>
        <w:t xml:space="preserve">and SIGNED </w:t>
      </w:r>
      <w:r w:rsidRPr="00364C63">
        <w:rPr>
          <w:b/>
          <w:bCs/>
          <w:color w:val="000000"/>
          <w:sz w:val="24"/>
          <w:szCs w:val="24"/>
          <w:u w:val="single"/>
        </w:rPr>
        <w:t>form AID 309-2</w:t>
      </w:r>
      <w:r w:rsidRPr="00364C63">
        <w:rPr>
          <w:b/>
          <w:bCs/>
          <w:color w:val="000000"/>
          <w:sz w:val="24"/>
          <w:szCs w:val="24"/>
        </w:rPr>
        <w:t>:  </w:t>
      </w:r>
      <w:r w:rsidRPr="00364C63">
        <w:rPr>
          <w:color w:val="000000"/>
          <w:sz w:val="24"/>
          <w:szCs w:val="24"/>
        </w:rPr>
        <w:t xml:space="preserve">“Offeror Information For Personal Services Contracts with Individuals”, available at the USAID website, on </w:t>
      </w:r>
      <w:hyperlink r:id="rId12" w:history="1">
        <w:r w:rsidR="004474C6" w:rsidRPr="000C7B60">
          <w:rPr>
            <w:rStyle w:val="Hyperlink"/>
            <w:sz w:val="24"/>
            <w:szCs w:val="24"/>
          </w:rPr>
          <w:t>www.usaid.gov/forms</w:t>
        </w:r>
      </w:hyperlink>
      <w:r w:rsidRPr="00364C63">
        <w:rPr>
          <w:color w:val="000000"/>
          <w:sz w:val="24"/>
          <w:szCs w:val="24"/>
        </w:rPr>
        <w:t xml:space="preserve"> or at US Embassy Consular Service entrance (opposite to “Leader Price”), Route </w:t>
      </w:r>
      <w:proofErr w:type="spellStart"/>
      <w:r w:rsidRPr="00364C63">
        <w:rPr>
          <w:color w:val="000000"/>
          <w:sz w:val="24"/>
          <w:szCs w:val="24"/>
        </w:rPr>
        <w:t>Digue</w:t>
      </w:r>
      <w:proofErr w:type="spellEnd"/>
      <w:r w:rsidRPr="00364C63">
        <w:rPr>
          <w:color w:val="000000"/>
          <w:sz w:val="24"/>
          <w:szCs w:val="24"/>
        </w:rPr>
        <w:t xml:space="preserve">, Lot 207 A, Point Liberty, </w:t>
      </w:r>
      <w:proofErr w:type="spellStart"/>
      <w:r w:rsidRPr="00364C63">
        <w:rPr>
          <w:color w:val="000000"/>
          <w:sz w:val="24"/>
          <w:szCs w:val="24"/>
        </w:rPr>
        <w:t>Andranoro</w:t>
      </w:r>
      <w:proofErr w:type="spellEnd"/>
      <w:r w:rsidRPr="00364C63">
        <w:rPr>
          <w:color w:val="000000"/>
          <w:sz w:val="24"/>
          <w:szCs w:val="24"/>
        </w:rPr>
        <w:t xml:space="preserve"> </w:t>
      </w:r>
      <w:proofErr w:type="spellStart"/>
      <w:r w:rsidRPr="00364C63">
        <w:rPr>
          <w:color w:val="000000"/>
          <w:sz w:val="24"/>
          <w:szCs w:val="24"/>
        </w:rPr>
        <w:t>Antehiroka</w:t>
      </w:r>
      <w:proofErr w:type="spellEnd"/>
      <w:r w:rsidRPr="00364C63">
        <w:rPr>
          <w:color w:val="000000"/>
          <w:sz w:val="24"/>
          <w:szCs w:val="24"/>
        </w:rPr>
        <w:t>, Antananarivo</w:t>
      </w:r>
      <w:r w:rsidR="008F3AD2" w:rsidRPr="00364C63">
        <w:rPr>
          <w:color w:val="000000"/>
          <w:sz w:val="24"/>
          <w:szCs w:val="24"/>
        </w:rPr>
        <w:t>;</w:t>
      </w:r>
      <w:r w:rsidRPr="00364C63">
        <w:rPr>
          <w:color w:val="000000"/>
          <w:sz w:val="24"/>
          <w:szCs w:val="24"/>
        </w:rPr>
        <w:t xml:space="preserve"> </w:t>
      </w:r>
    </w:p>
    <w:p w:rsidR="008F3AD2" w:rsidRPr="00364C63" w:rsidRDefault="008F3AD2" w:rsidP="008F3AD2">
      <w:pPr>
        <w:ind w:left="360"/>
        <w:jc w:val="both"/>
        <w:textAlignment w:val="baseline"/>
        <w:rPr>
          <w:sz w:val="24"/>
          <w:szCs w:val="24"/>
        </w:rPr>
      </w:pPr>
    </w:p>
    <w:p w:rsidR="00A9726D" w:rsidRPr="00364C63" w:rsidRDefault="00A9726D" w:rsidP="003A65ED">
      <w:pPr>
        <w:pStyle w:val="ListParagraph"/>
        <w:numPr>
          <w:ilvl w:val="0"/>
          <w:numId w:val="4"/>
        </w:numPr>
        <w:jc w:val="both"/>
        <w:textAlignment w:val="baseline"/>
        <w:rPr>
          <w:color w:val="000000"/>
          <w:sz w:val="24"/>
          <w:szCs w:val="24"/>
        </w:rPr>
      </w:pPr>
      <w:r w:rsidRPr="00364C63">
        <w:rPr>
          <w:b/>
          <w:bCs/>
          <w:color w:val="000000"/>
          <w:sz w:val="24"/>
          <w:szCs w:val="24"/>
          <w:u w:val="single"/>
        </w:rPr>
        <w:t>Cover Letters</w:t>
      </w:r>
      <w:r w:rsidRPr="00364C63">
        <w:rPr>
          <w:color w:val="000000"/>
          <w:sz w:val="24"/>
          <w:szCs w:val="24"/>
        </w:rPr>
        <w:t>: A cover letter, submitted in English, which will provide more details about how the applicant’s knowledge, skills and prior experience make him/her qualified for the position, specifically addressing each criterion</w:t>
      </w:r>
      <w:r w:rsidR="00EB07D7" w:rsidRPr="00364C63">
        <w:rPr>
          <w:color w:val="000000"/>
          <w:sz w:val="24"/>
          <w:szCs w:val="24"/>
        </w:rPr>
        <w:t xml:space="preserve"> of the </w:t>
      </w:r>
      <w:r w:rsidR="00501B1F" w:rsidRPr="00364C63">
        <w:rPr>
          <w:color w:val="000000"/>
          <w:sz w:val="24"/>
          <w:szCs w:val="24"/>
        </w:rPr>
        <w:t xml:space="preserve">listed </w:t>
      </w:r>
      <w:r w:rsidR="00EB07D7" w:rsidRPr="00364C63">
        <w:rPr>
          <w:color w:val="000000"/>
          <w:sz w:val="24"/>
          <w:szCs w:val="24"/>
        </w:rPr>
        <w:t>QRF:</w:t>
      </w:r>
    </w:p>
    <w:p w:rsidR="00A9726D" w:rsidRPr="00364C63" w:rsidRDefault="00A9726D" w:rsidP="00A9726D">
      <w:pPr>
        <w:rPr>
          <w:sz w:val="24"/>
          <w:szCs w:val="24"/>
        </w:rPr>
      </w:pPr>
    </w:p>
    <w:p w:rsidR="00A9726D" w:rsidRPr="00364C63" w:rsidRDefault="00A9726D" w:rsidP="003A65ED">
      <w:pPr>
        <w:pStyle w:val="ListParagraph"/>
        <w:numPr>
          <w:ilvl w:val="0"/>
          <w:numId w:val="5"/>
        </w:numPr>
        <w:jc w:val="both"/>
        <w:textAlignment w:val="baseline"/>
        <w:rPr>
          <w:color w:val="000000"/>
          <w:sz w:val="24"/>
          <w:szCs w:val="24"/>
        </w:rPr>
      </w:pPr>
      <w:r w:rsidRPr="00364C63">
        <w:rPr>
          <w:b/>
          <w:bCs/>
          <w:color w:val="000000"/>
          <w:sz w:val="24"/>
          <w:szCs w:val="24"/>
          <w:u w:val="single"/>
        </w:rPr>
        <w:t>Curriculum vitae (CV) or resume</w:t>
      </w:r>
      <w:r w:rsidRPr="00364C63">
        <w:rPr>
          <w:color w:val="000000"/>
          <w:sz w:val="24"/>
          <w:szCs w:val="24"/>
        </w:rPr>
        <w:t>:  in English, with your telephone number and contact information (home or office address, e-mail address, etc.)</w:t>
      </w:r>
      <w:r w:rsidR="008F3AD2" w:rsidRPr="00364C63">
        <w:rPr>
          <w:color w:val="000000"/>
          <w:sz w:val="24"/>
          <w:szCs w:val="24"/>
        </w:rPr>
        <w:t>;</w:t>
      </w:r>
    </w:p>
    <w:p w:rsidR="00A9726D" w:rsidRPr="00364C63" w:rsidRDefault="00A9726D" w:rsidP="00A9726D">
      <w:pPr>
        <w:rPr>
          <w:sz w:val="24"/>
          <w:szCs w:val="24"/>
        </w:rPr>
      </w:pPr>
    </w:p>
    <w:p w:rsidR="00A9726D" w:rsidRPr="00364C63" w:rsidRDefault="00A9726D" w:rsidP="003A65ED">
      <w:pPr>
        <w:pStyle w:val="ListParagraph"/>
        <w:numPr>
          <w:ilvl w:val="0"/>
          <w:numId w:val="6"/>
        </w:numPr>
        <w:jc w:val="both"/>
        <w:textAlignment w:val="baseline"/>
        <w:rPr>
          <w:color w:val="000000"/>
          <w:sz w:val="24"/>
          <w:szCs w:val="24"/>
        </w:rPr>
      </w:pPr>
      <w:r w:rsidRPr="00364C63">
        <w:rPr>
          <w:b/>
          <w:bCs/>
          <w:color w:val="000000"/>
          <w:sz w:val="24"/>
          <w:szCs w:val="24"/>
          <w:u w:val="single"/>
        </w:rPr>
        <w:t>Diplomas and certificates</w:t>
      </w:r>
      <w:r w:rsidRPr="00364C63">
        <w:rPr>
          <w:color w:val="000000"/>
          <w:sz w:val="24"/>
          <w:szCs w:val="24"/>
        </w:rPr>
        <w:t>: photocopies of any documents demonstrating that the applicant meets the minimum requirements. Applicants are encouraged to submit photocopies. Originals will not be returned;</w:t>
      </w:r>
    </w:p>
    <w:p w:rsidR="00A9726D" w:rsidRPr="00364C63" w:rsidRDefault="00A9726D" w:rsidP="00A9726D">
      <w:pPr>
        <w:rPr>
          <w:sz w:val="24"/>
          <w:szCs w:val="24"/>
        </w:rPr>
      </w:pPr>
    </w:p>
    <w:p w:rsidR="00A9726D" w:rsidRPr="00364C63" w:rsidRDefault="00A9726D" w:rsidP="003A65ED">
      <w:pPr>
        <w:pStyle w:val="ListParagraph"/>
        <w:numPr>
          <w:ilvl w:val="0"/>
          <w:numId w:val="7"/>
        </w:numPr>
        <w:jc w:val="both"/>
        <w:textAlignment w:val="baseline"/>
        <w:rPr>
          <w:color w:val="000000"/>
          <w:sz w:val="24"/>
          <w:szCs w:val="24"/>
        </w:rPr>
      </w:pPr>
      <w:r w:rsidRPr="00364C63">
        <w:rPr>
          <w:b/>
          <w:bCs/>
          <w:color w:val="000000"/>
          <w:sz w:val="24"/>
          <w:szCs w:val="24"/>
          <w:u w:val="single"/>
        </w:rPr>
        <w:t>References</w:t>
      </w:r>
      <w:r w:rsidRPr="00364C63">
        <w:rPr>
          <w:color w:val="000000"/>
          <w:sz w:val="24"/>
          <w:szCs w:val="24"/>
        </w:rPr>
        <w:t>: Offerors are required to provide at least five (5) references with complete contact information, including e-mail address and telephone numbers, who are not family members or relatives. The applicant’s references must be able to provide substantive information about his/her past performance and abilities.  Reference checks will be made only for top-ranked applicants. If an applicant does not wish for the current employer to be contacted as a reference check, this should be stated in the AID 309-2 form.  The interviewing committee will delay such reference check pending communication with the applicant</w:t>
      </w:r>
      <w:r w:rsidR="008F3AD2" w:rsidRPr="00364C63">
        <w:rPr>
          <w:color w:val="000000"/>
          <w:sz w:val="24"/>
          <w:szCs w:val="24"/>
        </w:rPr>
        <w:t>;</w:t>
      </w:r>
    </w:p>
    <w:p w:rsidR="00675848" w:rsidRPr="00364C63" w:rsidRDefault="00675848" w:rsidP="00675848">
      <w:pPr>
        <w:jc w:val="both"/>
        <w:textAlignment w:val="baseline"/>
        <w:rPr>
          <w:color w:val="000000"/>
          <w:sz w:val="24"/>
          <w:szCs w:val="24"/>
        </w:rPr>
      </w:pPr>
    </w:p>
    <w:p w:rsidR="00A9726D" w:rsidRPr="00364C63" w:rsidRDefault="00A9726D" w:rsidP="003A65ED">
      <w:pPr>
        <w:pStyle w:val="ListParagraph"/>
        <w:numPr>
          <w:ilvl w:val="0"/>
          <w:numId w:val="7"/>
        </w:numPr>
        <w:jc w:val="both"/>
        <w:textAlignment w:val="baseline"/>
        <w:rPr>
          <w:color w:val="000000"/>
          <w:sz w:val="24"/>
          <w:szCs w:val="24"/>
        </w:rPr>
      </w:pPr>
      <w:r w:rsidRPr="00364C63">
        <w:rPr>
          <w:b/>
          <w:bCs/>
          <w:color w:val="000000"/>
          <w:sz w:val="24"/>
          <w:szCs w:val="24"/>
          <w:u w:val="single"/>
        </w:rPr>
        <w:t>Additional documents for non-Malagasy citizens</w:t>
      </w:r>
      <w:r w:rsidRPr="00364C63">
        <w:rPr>
          <w:color w:val="000000"/>
          <w:sz w:val="24"/>
          <w:szCs w:val="24"/>
        </w:rPr>
        <w:t xml:space="preserve">: </w:t>
      </w:r>
      <w:r w:rsidR="00501B1F" w:rsidRPr="00364C63">
        <w:rPr>
          <w:color w:val="000000"/>
          <w:sz w:val="24"/>
          <w:szCs w:val="24"/>
        </w:rPr>
        <w:t xml:space="preserve">Photocopy of </w:t>
      </w:r>
      <w:r w:rsidRPr="00364C63">
        <w:rPr>
          <w:color w:val="000000"/>
          <w:sz w:val="24"/>
          <w:szCs w:val="24"/>
        </w:rPr>
        <w:t xml:space="preserve">Malagasy </w:t>
      </w:r>
      <w:r w:rsidR="00F27331" w:rsidRPr="00364C63">
        <w:rPr>
          <w:color w:val="000000"/>
          <w:sz w:val="24"/>
          <w:szCs w:val="24"/>
        </w:rPr>
        <w:t>long term “</w:t>
      </w:r>
      <w:r w:rsidRPr="00364C63">
        <w:rPr>
          <w:color w:val="000000"/>
          <w:sz w:val="24"/>
          <w:szCs w:val="24"/>
        </w:rPr>
        <w:t xml:space="preserve">visa de </w:t>
      </w:r>
      <w:proofErr w:type="spellStart"/>
      <w:r w:rsidRPr="00364C63">
        <w:rPr>
          <w:color w:val="000000"/>
          <w:sz w:val="24"/>
          <w:szCs w:val="24"/>
        </w:rPr>
        <w:t>séjour</w:t>
      </w:r>
      <w:proofErr w:type="spellEnd"/>
      <w:r w:rsidRPr="00364C63">
        <w:rPr>
          <w:color w:val="000000"/>
          <w:sz w:val="24"/>
          <w:szCs w:val="24"/>
        </w:rPr>
        <w:t xml:space="preserve">” at the </w:t>
      </w:r>
      <w:r w:rsidR="00501B1F" w:rsidRPr="00364C63">
        <w:rPr>
          <w:color w:val="000000"/>
          <w:sz w:val="24"/>
          <w:szCs w:val="24"/>
        </w:rPr>
        <w:t xml:space="preserve">time of application. </w:t>
      </w:r>
    </w:p>
    <w:p w:rsidR="00A9726D" w:rsidRPr="00364C63" w:rsidRDefault="00A9726D" w:rsidP="00A9726D">
      <w:pPr>
        <w:rPr>
          <w:sz w:val="24"/>
          <w:szCs w:val="24"/>
        </w:rPr>
      </w:pPr>
    </w:p>
    <w:p w:rsidR="00501B1F" w:rsidRPr="00364C63" w:rsidRDefault="00A9726D" w:rsidP="003A65ED">
      <w:pPr>
        <w:pStyle w:val="ListParagraph"/>
        <w:numPr>
          <w:ilvl w:val="0"/>
          <w:numId w:val="2"/>
        </w:numPr>
        <w:jc w:val="both"/>
        <w:rPr>
          <w:color w:val="000000"/>
          <w:sz w:val="24"/>
          <w:szCs w:val="24"/>
        </w:rPr>
      </w:pPr>
      <w:r w:rsidRPr="00364C63">
        <w:rPr>
          <w:color w:val="000000"/>
          <w:sz w:val="24"/>
          <w:szCs w:val="24"/>
        </w:rPr>
        <w:t>Offers may be submitted</w:t>
      </w:r>
      <w:r w:rsidR="00501B1F" w:rsidRPr="00364C63">
        <w:rPr>
          <w:color w:val="000000"/>
          <w:sz w:val="24"/>
          <w:szCs w:val="24"/>
        </w:rPr>
        <w:t>:</w:t>
      </w:r>
      <w:r w:rsidRPr="00364C63">
        <w:rPr>
          <w:color w:val="000000"/>
          <w:sz w:val="24"/>
          <w:szCs w:val="24"/>
        </w:rPr>
        <w:t xml:space="preserve"> </w:t>
      </w:r>
    </w:p>
    <w:p w:rsidR="00501B1F" w:rsidRPr="00364C63" w:rsidRDefault="00A9726D" w:rsidP="003A65ED">
      <w:pPr>
        <w:pStyle w:val="ListParagraph"/>
        <w:numPr>
          <w:ilvl w:val="2"/>
          <w:numId w:val="3"/>
        </w:numPr>
        <w:jc w:val="both"/>
        <w:rPr>
          <w:color w:val="000000"/>
          <w:sz w:val="24"/>
          <w:szCs w:val="24"/>
        </w:rPr>
      </w:pPr>
      <w:r w:rsidRPr="00364C63">
        <w:rPr>
          <w:color w:val="000000"/>
          <w:sz w:val="24"/>
          <w:szCs w:val="24"/>
        </w:rPr>
        <w:t>in paper form at the Embassy</w:t>
      </w:r>
      <w:r w:rsidR="00501B1F" w:rsidRPr="00364C63">
        <w:rPr>
          <w:color w:val="000000"/>
          <w:sz w:val="24"/>
          <w:szCs w:val="24"/>
        </w:rPr>
        <w:t>, OR</w:t>
      </w:r>
      <w:r w:rsidRPr="00364C63">
        <w:rPr>
          <w:color w:val="000000"/>
          <w:sz w:val="24"/>
          <w:szCs w:val="24"/>
        </w:rPr>
        <w:t xml:space="preserve"> </w:t>
      </w:r>
    </w:p>
    <w:p w:rsidR="00A9726D" w:rsidRPr="00364C63" w:rsidRDefault="00A9726D" w:rsidP="003A65ED">
      <w:pPr>
        <w:pStyle w:val="ListParagraph"/>
        <w:numPr>
          <w:ilvl w:val="2"/>
          <w:numId w:val="3"/>
        </w:numPr>
        <w:jc w:val="both"/>
        <w:rPr>
          <w:color w:val="000000"/>
          <w:sz w:val="24"/>
          <w:szCs w:val="24"/>
        </w:rPr>
      </w:pPr>
      <w:proofErr w:type="gramStart"/>
      <w:r w:rsidRPr="00364C63">
        <w:rPr>
          <w:color w:val="000000"/>
          <w:sz w:val="24"/>
          <w:szCs w:val="24"/>
        </w:rPr>
        <w:t>electronically</w:t>
      </w:r>
      <w:proofErr w:type="gramEnd"/>
      <w:r w:rsidRPr="00364C63">
        <w:rPr>
          <w:color w:val="000000"/>
          <w:sz w:val="24"/>
          <w:szCs w:val="24"/>
        </w:rPr>
        <w:t xml:space="preserve"> to the e-mail address: </w:t>
      </w:r>
      <w:r w:rsidR="0081305C" w:rsidRPr="00364C63">
        <w:rPr>
          <w:color w:val="0000FF"/>
          <w:sz w:val="24"/>
          <w:szCs w:val="24"/>
          <w:u w:val="single"/>
        </w:rPr>
        <w:t>Antananarivo</w:t>
      </w:r>
      <w:r w:rsidR="00677F1D">
        <w:rPr>
          <w:color w:val="0000FF"/>
          <w:sz w:val="24"/>
          <w:szCs w:val="24"/>
          <w:u w:val="single"/>
        </w:rPr>
        <w:t>USAIDHR</w:t>
      </w:r>
      <w:r w:rsidR="0081305C" w:rsidRPr="00364C63">
        <w:rPr>
          <w:color w:val="0000FF"/>
          <w:sz w:val="24"/>
          <w:szCs w:val="24"/>
          <w:u w:val="single"/>
        </w:rPr>
        <w:t>@usaid.gov</w:t>
      </w:r>
      <w:r w:rsidRPr="00364C63">
        <w:rPr>
          <w:color w:val="000000"/>
          <w:sz w:val="24"/>
          <w:szCs w:val="24"/>
        </w:rPr>
        <w:t>.</w:t>
      </w:r>
    </w:p>
    <w:p w:rsidR="00F27331" w:rsidRPr="00364C63" w:rsidRDefault="00F27331" w:rsidP="00F27331">
      <w:pPr>
        <w:pStyle w:val="ListParagraph"/>
        <w:jc w:val="both"/>
        <w:rPr>
          <w:sz w:val="24"/>
          <w:szCs w:val="24"/>
        </w:rPr>
      </w:pPr>
    </w:p>
    <w:p w:rsidR="00A9726D" w:rsidRPr="00364C63" w:rsidRDefault="004F2187" w:rsidP="00A9726D">
      <w:pPr>
        <w:ind w:hanging="360"/>
        <w:jc w:val="both"/>
        <w:rPr>
          <w:sz w:val="24"/>
          <w:szCs w:val="24"/>
        </w:rPr>
      </w:pPr>
      <w:r w:rsidRPr="00364C63">
        <w:rPr>
          <w:color w:val="000000"/>
          <w:sz w:val="24"/>
          <w:szCs w:val="24"/>
        </w:rPr>
        <w:t xml:space="preserve">      </w:t>
      </w:r>
      <w:r w:rsidR="00A9726D" w:rsidRPr="00364C63">
        <w:rPr>
          <w:color w:val="000000"/>
          <w:sz w:val="24"/>
          <w:szCs w:val="24"/>
        </w:rPr>
        <w:t xml:space="preserve">Offers must be received by the closing date and time specified in </w:t>
      </w:r>
      <w:r w:rsidR="00A9726D" w:rsidRPr="00364C63">
        <w:rPr>
          <w:b/>
          <w:bCs/>
          <w:color w:val="000000"/>
          <w:sz w:val="24"/>
          <w:szCs w:val="24"/>
        </w:rPr>
        <w:t xml:space="preserve">Section I, item 3. </w:t>
      </w:r>
    </w:p>
    <w:p w:rsidR="00A9726D" w:rsidRPr="00364C63" w:rsidRDefault="00A9726D" w:rsidP="00A9726D">
      <w:pPr>
        <w:rPr>
          <w:sz w:val="24"/>
          <w:szCs w:val="24"/>
        </w:rPr>
      </w:pPr>
    </w:p>
    <w:p w:rsidR="008F3AD2" w:rsidRPr="00364C63" w:rsidRDefault="004F2187" w:rsidP="003576B6">
      <w:pPr>
        <w:ind w:hanging="360"/>
        <w:jc w:val="both"/>
        <w:rPr>
          <w:color w:val="000000"/>
          <w:sz w:val="24"/>
          <w:szCs w:val="24"/>
        </w:rPr>
      </w:pPr>
      <w:r w:rsidRPr="00364C63">
        <w:rPr>
          <w:color w:val="000000"/>
          <w:sz w:val="24"/>
          <w:szCs w:val="24"/>
        </w:rPr>
        <w:t xml:space="preserve">      </w:t>
      </w:r>
      <w:r w:rsidR="00A9726D" w:rsidRPr="00364C63">
        <w:rPr>
          <w:color w:val="000000"/>
          <w:sz w:val="24"/>
          <w:szCs w:val="24"/>
        </w:rPr>
        <w:t xml:space="preserve">To ensure consideration of offers for the intended position, Offerors must prominently reference the </w:t>
      </w:r>
      <w:r w:rsidR="005843BD" w:rsidRPr="00364C63">
        <w:rPr>
          <w:color w:val="000000"/>
          <w:sz w:val="24"/>
          <w:szCs w:val="24"/>
        </w:rPr>
        <w:t>s</w:t>
      </w:r>
      <w:r w:rsidR="00A9726D" w:rsidRPr="00364C63">
        <w:rPr>
          <w:color w:val="000000"/>
          <w:sz w:val="24"/>
          <w:szCs w:val="24"/>
        </w:rPr>
        <w:t xml:space="preserve">olicitation in the offer submission, as follows: </w:t>
      </w:r>
      <w:r w:rsidRPr="00364C63">
        <w:rPr>
          <w:color w:val="000000"/>
          <w:sz w:val="24"/>
          <w:szCs w:val="24"/>
        </w:rPr>
        <w:t xml:space="preserve"> </w:t>
      </w:r>
    </w:p>
    <w:p w:rsidR="00F27331" w:rsidRPr="00364C63" w:rsidRDefault="00F27331" w:rsidP="003576B6">
      <w:pPr>
        <w:ind w:hanging="360"/>
        <w:jc w:val="both"/>
        <w:rPr>
          <w:color w:val="000000"/>
          <w:sz w:val="24"/>
          <w:szCs w:val="24"/>
        </w:rPr>
      </w:pPr>
    </w:p>
    <w:p w:rsidR="00F27331" w:rsidRPr="00364C63" w:rsidRDefault="00F27331" w:rsidP="003A65ED">
      <w:pPr>
        <w:pStyle w:val="ListParagraph"/>
        <w:numPr>
          <w:ilvl w:val="2"/>
          <w:numId w:val="3"/>
        </w:numPr>
        <w:jc w:val="both"/>
        <w:rPr>
          <w:color w:val="000000"/>
          <w:sz w:val="24"/>
          <w:szCs w:val="24"/>
        </w:rPr>
      </w:pPr>
      <w:r w:rsidRPr="00364C63">
        <w:rPr>
          <w:color w:val="000000"/>
          <w:sz w:val="24"/>
          <w:szCs w:val="24"/>
        </w:rPr>
        <w:t>On the envelop for paper submission:</w:t>
      </w:r>
    </w:p>
    <w:p w:rsidR="00F27331" w:rsidRPr="00364C63" w:rsidRDefault="00F27331" w:rsidP="00F27331">
      <w:pPr>
        <w:ind w:left="2160"/>
        <w:jc w:val="both"/>
        <w:rPr>
          <w:b/>
          <w:color w:val="000000"/>
          <w:sz w:val="24"/>
          <w:szCs w:val="24"/>
        </w:rPr>
      </w:pPr>
      <w:r w:rsidRPr="00364C63">
        <w:rPr>
          <w:b/>
          <w:color w:val="000000"/>
          <w:sz w:val="24"/>
          <w:szCs w:val="24"/>
        </w:rPr>
        <w:t xml:space="preserve">USAID/MADAGASCAR </w:t>
      </w:r>
    </w:p>
    <w:p w:rsidR="00F27331" w:rsidRPr="00364C63" w:rsidRDefault="00F27331" w:rsidP="00F27331">
      <w:pPr>
        <w:ind w:left="2160"/>
        <w:jc w:val="both"/>
        <w:rPr>
          <w:b/>
          <w:color w:val="000000"/>
          <w:sz w:val="24"/>
          <w:szCs w:val="24"/>
        </w:rPr>
      </w:pPr>
      <w:r w:rsidRPr="00364C63">
        <w:rPr>
          <w:b/>
          <w:color w:val="000000"/>
          <w:sz w:val="24"/>
          <w:szCs w:val="24"/>
        </w:rPr>
        <w:t>EXO/HR</w:t>
      </w:r>
    </w:p>
    <w:p w:rsidR="00F27331" w:rsidRPr="00364C63" w:rsidRDefault="00F27331" w:rsidP="00F27331">
      <w:pPr>
        <w:jc w:val="both"/>
        <w:rPr>
          <w:b/>
          <w:color w:val="000000"/>
          <w:sz w:val="24"/>
          <w:szCs w:val="24"/>
        </w:rPr>
      </w:pPr>
    </w:p>
    <w:p w:rsidR="00F27331" w:rsidRPr="00364C63" w:rsidRDefault="00F27331" w:rsidP="003A65ED">
      <w:pPr>
        <w:pStyle w:val="ListParagraph"/>
        <w:numPr>
          <w:ilvl w:val="2"/>
          <w:numId w:val="3"/>
        </w:numPr>
        <w:jc w:val="both"/>
        <w:rPr>
          <w:color w:val="000000"/>
          <w:sz w:val="24"/>
          <w:szCs w:val="24"/>
        </w:rPr>
      </w:pPr>
      <w:r w:rsidRPr="00364C63">
        <w:rPr>
          <w:color w:val="000000"/>
          <w:sz w:val="24"/>
          <w:szCs w:val="24"/>
        </w:rPr>
        <w:t>Subject line for electronic submission:</w:t>
      </w:r>
    </w:p>
    <w:p w:rsidR="00A9726D" w:rsidRPr="00404479" w:rsidRDefault="00F27331" w:rsidP="00F27331">
      <w:pPr>
        <w:ind w:left="1440" w:firstLine="720"/>
        <w:rPr>
          <w:sz w:val="24"/>
          <w:szCs w:val="24"/>
        </w:rPr>
      </w:pPr>
      <w:proofErr w:type="gramStart"/>
      <w:r w:rsidRPr="00364C63">
        <w:rPr>
          <w:b/>
          <w:bCs/>
          <w:color w:val="000000"/>
          <w:sz w:val="24"/>
          <w:szCs w:val="24"/>
        </w:rPr>
        <w:t>S</w:t>
      </w:r>
      <w:r w:rsidR="00A9726D" w:rsidRPr="00364C63">
        <w:rPr>
          <w:b/>
          <w:bCs/>
          <w:color w:val="000000"/>
          <w:sz w:val="24"/>
          <w:szCs w:val="24"/>
        </w:rPr>
        <w:t>OL-</w:t>
      </w:r>
      <w:r w:rsidR="00A9014F">
        <w:rPr>
          <w:b/>
          <w:bCs/>
          <w:color w:val="000000"/>
          <w:sz w:val="24"/>
          <w:szCs w:val="24"/>
        </w:rPr>
        <w:t>ADMIN.</w:t>
      </w:r>
      <w:proofErr w:type="gramEnd"/>
      <w:r w:rsidR="008644A0">
        <w:rPr>
          <w:b/>
          <w:bCs/>
          <w:color w:val="000000"/>
          <w:sz w:val="24"/>
          <w:szCs w:val="24"/>
        </w:rPr>
        <w:t xml:space="preserve"> </w:t>
      </w:r>
      <w:proofErr w:type="gramStart"/>
      <w:r w:rsidR="008644A0">
        <w:rPr>
          <w:b/>
          <w:bCs/>
          <w:color w:val="000000"/>
          <w:sz w:val="24"/>
          <w:szCs w:val="24"/>
        </w:rPr>
        <w:t>ASS.</w:t>
      </w:r>
      <w:proofErr w:type="gramEnd"/>
      <w:r w:rsidR="00A9726D" w:rsidRPr="00404479">
        <w:rPr>
          <w:b/>
          <w:bCs/>
          <w:sz w:val="24"/>
          <w:szCs w:val="24"/>
        </w:rPr>
        <w:t xml:space="preserve"> </w:t>
      </w:r>
      <w:r w:rsidR="00404479">
        <w:rPr>
          <w:b/>
          <w:bCs/>
          <w:sz w:val="24"/>
          <w:szCs w:val="24"/>
        </w:rPr>
        <w:t>[</w:t>
      </w:r>
      <w:proofErr w:type="gramStart"/>
      <w:r w:rsidR="00A9726D" w:rsidRPr="00404479">
        <w:rPr>
          <w:b/>
          <w:bCs/>
          <w:i/>
          <w:iCs/>
          <w:sz w:val="24"/>
          <w:szCs w:val="24"/>
        </w:rPr>
        <w:t>your</w:t>
      </w:r>
      <w:proofErr w:type="gramEnd"/>
      <w:r w:rsidR="00A9726D" w:rsidRPr="00404479">
        <w:rPr>
          <w:b/>
          <w:bCs/>
          <w:i/>
          <w:iCs/>
          <w:sz w:val="24"/>
          <w:szCs w:val="24"/>
        </w:rPr>
        <w:t xml:space="preserve"> nam</w:t>
      </w:r>
      <w:r w:rsidR="00404479">
        <w:rPr>
          <w:b/>
          <w:bCs/>
          <w:i/>
          <w:iCs/>
          <w:sz w:val="24"/>
          <w:szCs w:val="24"/>
        </w:rPr>
        <w:t>e</w:t>
      </w:r>
      <w:r w:rsidR="00404479">
        <w:rPr>
          <w:b/>
          <w:bCs/>
          <w:iCs/>
          <w:sz w:val="24"/>
          <w:szCs w:val="24"/>
        </w:rPr>
        <w:t>]</w:t>
      </w:r>
    </w:p>
    <w:p w:rsidR="00A9726D" w:rsidRPr="00A17D8E" w:rsidRDefault="00A9726D" w:rsidP="004F2187">
      <w:pPr>
        <w:jc w:val="both"/>
        <w:rPr>
          <w:sz w:val="24"/>
          <w:szCs w:val="24"/>
        </w:rPr>
      </w:pPr>
      <w:r w:rsidRPr="00A17D8E">
        <w:rPr>
          <w:sz w:val="24"/>
          <w:szCs w:val="24"/>
          <w:u w:val="single"/>
        </w:rPr>
        <w:t xml:space="preserve">If submitting electronically, all documents should be in Adobe Acrobat Reader format (.pdf) and/or </w:t>
      </w:r>
      <w:r w:rsidR="00677F1D" w:rsidRPr="00A17D8E">
        <w:rPr>
          <w:sz w:val="24"/>
          <w:szCs w:val="24"/>
          <w:u w:val="single"/>
        </w:rPr>
        <w:t>Word format (.doc or .</w:t>
      </w:r>
      <w:proofErr w:type="spellStart"/>
      <w:r w:rsidR="00677F1D" w:rsidRPr="00A17D8E">
        <w:rPr>
          <w:sz w:val="24"/>
          <w:szCs w:val="24"/>
          <w:u w:val="single"/>
        </w:rPr>
        <w:t>docx</w:t>
      </w:r>
      <w:proofErr w:type="spellEnd"/>
      <w:r w:rsidR="00677F1D" w:rsidRPr="00A17D8E">
        <w:rPr>
          <w:sz w:val="24"/>
          <w:szCs w:val="24"/>
          <w:u w:val="single"/>
        </w:rPr>
        <w:t>).  We will not open compressed files (.zip, .</w:t>
      </w:r>
      <w:proofErr w:type="spellStart"/>
      <w:r w:rsidR="00677F1D" w:rsidRPr="00A17D8E">
        <w:rPr>
          <w:sz w:val="24"/>
          <w:szCs w:val="24"/>
          <w:u w:val="single"/>
        </w:rPr>
        <w:t>rar</w:t>
      </w:r>
      <w:proofErr w:type="spellEnd"/>
      <w:r w:rsidR="00677F1D" w:rsidRPr="00A17D8E">
        <w:rPr>
          <w:sz w:val="24"/>
          <w:szCs w:val="24"/>
          <w:u w:val="single"/>
        </w:rPr>
        <w:t>, etc.)</w:t>
      </w:r>
      <w:r w:rsidRPr="00A17D8E">
        <w:rPr>
          <w:sz w:val="24"/>
          <w:szCs w:val="24"/>
          <w:u w:val="single"/>
        </w:rPr>
        <w:t xml:space="preserve"> </w:t>
      </w:r>
    </w:p>
    <w:p w:rsidR="00A9726D" w:rsidRPr="00A17D8E" w:rsidRDefault="00A9726D" w:rsidP="00A9726D">
      <w:pPr>
        <w:rPr>
          <w:sz w:val="24"/>
          <w:szCs w:val="24"/>
        </w:rPr>
      </w:pPr>
    </w:p>
    <w:p w:rsidR="00A9726D" w:rsidRPr="00364C63" w:rsidRDefault="00A9726D" w:rsidP="00A9726D">
      <w:pPr>
        <w:jc w:val="both"/>
        <w:rPr>
          <w:sz w:val="24"/>
          <w:szCs w:val="24"/>
        </w:rPr>
      </w:pPr>
      <w:r w:rsidRPr="00364C63">
        <w:rPr>
          <w:b/>
          <w:bCs/>
          <w:color w:val="0000FF"/>
          <w:sz w:val="24"/>
          <w:szCs w:val="24"/>
        </w:rPr>
        <w:t xml:space="preserve">V. </w:t>
      </w:r>
      <w:r w:rsidRPr="00364C63">
        <w:rPr>
          <w:b/>
          <w:bCs/>
          <w:color w:val="0000FF"/>
          <w:sz w:val="24"/>
          <w:szCs w:val="24"/>
          <w:u w:val="single"/>
        </w:rPr>
        <w:t>LIST OF REQUIRED CLEARANCES FOR NEW EMPLOYEES</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color w:val="000000"/>
          <w:sz w:val="24"/>
          <w:szCs w:val="24"/>
        </w:rPr>
        <w:t>Once the Selecting Official (SO) informs the successful Offeror about being selected for the position advertised, the SO will provide the successful Offeror instructions about how to complete following clearances.</w:t>
      </w:r>
    </w:p>
    <w:p w:rsidR="00A9726D" w:rsidRPr="00364C63" w:rsidRDefault="00A9726D" w:rsidP="00A9726D">
      <w:pPr>
        <w:rPr>
          <w:sz w:val="24"/>
          <w:szCs w:val="24"/>
        </w:rPr>
      </w:pPr>
    </w:p>
    <w:p w:rsidR="006E599F" w:rsidRPr="00364C63" w:rsidRDefault="00A9726D" w:rsidP="004F2187">
      <w:pPr>
        <w:jc w:val="both"/>
        <w:rPr>
          <w:color w:val="000000"/>
          <w:sz w:val="24"/>
          <w:szCs w:val="24"/>
        </w:rPr>
      </w:pPr>
      <w:proofErr w:type="spellStart"/>
      <w:r w:rsidRPr="00364C63">
        <w:rPr>
          <w:color w:val="000000"/>
          <w:sz w:val="24"/>
          <w:szCs w:val="24"/>
        </w:rPr>
        <w:t>i</w:t>
      </w:r>
      <w:proofErr w:type="spellEnd"/>
      <w:r w:rsidRPr="00364C63">
        <w:rPr>
          <w:color w:val="000000"/>
          <w:sz w:val="24"/>
          <w:szCs w:val="24"/>
        </w:rPr>
        <w:t xml:space="preserve">) Medical Clearance:  Prior to signing a contract, the selected individual will be required to obtain a </w:t>
      </w:r>
      <w:r w:rsidR="006E599F" w:rsidRPr="00364C63">
        <w:rPr>
          <w:color w:val="000000"/>
          <w:sz w:val="24"/>
          <w:szCs w:val="24"/>
        </w:rPr>
        <w:t xml:space="preserve"> </w:t>
      </w:r>
    </w:p>
    <w:p w:rsidR="00A9726D" w:rsidRPr="00364C63" w:rsidRDefault="006E599F" w:rsidP="004F2187">
      <w:pPr>
        <w:jc w:val="both"/>
        <w:rPr>
          <w:sz w:val="24"/>
          <w:szCs w:val="24"/>
        </w:rPr>
      </w:pPr>
      <w:r w:rsidRPr="00364C63">
        <w:rPr>
          <w:color w:val="000000"/>
          <w:sz w:val="24"/>
          <w:szCs w:val="24"/>
        </w:rPr>
        <w:t xml:space="preserve">    </w:t>
      </w:r>
      <w:proofErr w:type="gramStart"/>
      <w:r w:rsidR="00A9726D" w:rsidRPr="00364C63">
        <w:rPr>
          <w:color w:val="000000"/>
          <w:sz w:val="24"/>
          <w:szCs w:val="24"/>
        </w:rPr>
        <w:t>medical</w:t>
      </w:r>
      <w:proofErr w:type="gramEnd"/>
      <w:r w:rsidR="00A9726D" w:rsidRPr="00364C63">
        <w:rPr>
          <w:color w:val="000000"/>
          <w:sz w:val="24"/>
          <w:szCs w:val="24"/>
        </w:rPr>
        <w:t xml:space="preserve"> clearance. </w:t>
      </w:r>
    </w:p>
    <w:p w:rsidR="00A9726D" w:rsidRPr="00364C63" w:rsidRDefault="00A9726D" w:rsidP="00A9726D">
      <w:pPr>
        <w:rPr>
          <w:sz w:val="24"/>
          <w:szCs w:val="24"/>
        </w:rPr>
      </w:pPr>
    </w:p>
    <w:p w:rsidR="006E599F" w:rsidRPr="00364C63" w:rsidRDefault="00A9726D" w:rsidP="004F2187">
      <w:pPr>
        <w:jc w:val="both"/>
        <w:rPr>
          <w:color w:val="000000"/>
          <w:sz w:val="24"/>
          <w:szCs w:val="24"/>
        </w:rPr>
      </w:pPr>
      <w:r w:rsidRPr="00364C63">
        <w:rPr>
          <w:color w:val="000000"/>
          <w:sz w:val="24"/>
          <w:szCs w:val="24"/>
        </w:rPr>
        <w:t xml:space="preserve">ii) Access Clearance:  Prior to signing a contract, the selected individual will be required to obtain a </w:t>
      </w:r>
      <w:r w:rsidR="006E599F" w:rsidRPr="00364C63">
        <w:rPr>
          <w:color w:val="000000"/>
          <w:sz w:val="24"/>
          <w:szCs w:val="24"/>
        </w:rPr>
        <w:t xml:space="preserve">    </w:t>
      </w:r>
    </w:p>
    <w:p w:rsidR="006E599F" w:rsidRPr="00364C63" w:rsidRDefault="006E599F" w:rsidP="004F2187">
      <w:pPr>
        <w:jc w:val="both"/>
        <w:rPr>
          <w:color w:val="000000"/>
          <w:sz w:val="24"/>
          <w:szCs w:val="24"/>
        </w:rPr>
      </w:pPr>
      <w:r w:rsidRPr="00364C63">
        <w:rPr>
          <w:color w:val="000000"/>
          <w:sz w:val="24"/>
          <w:szCs w:val="24"/>
        </w:rPr>
        <w:t xml:space="preserve">    </w:t>
      </w:r>
      <w:proofErr w:type="gramStart"/>
      <w:r w:rsidR="00A9726D" w:rsidRPr="00364C63">
        <w:rPr>
          <w:color w:val="000000"/>
          <w:sz w:val="24"/>
          <w:szCs w:val="24"/>
        </w:rPr>
        <w:t>Computer/Facility Access Certification.</w:t>
      </w:r>
      <w:proofErr w:type="gramEnd"/>
      <w:r w:rsidR="00A9726D" w:rsidRPr="00364C63">
        <w:rPr>
          <w:color w:val="000000"/>
          <w:sz w:val="24"/>
          <w:szCs w:val="24"/>
        </w:rPr>
        <w:t xml:space="preserve">  Temporary clearances may be requested while a personal </w:t>
      </w:r>
      <w:r w:rsidRPr="00364C63">
        <w:rPr>
          <w:color w:val="000000"/>
          <w:sz w:val="24"/>
          <w:szCs w:val="24"/>
        </w:rPr>
        <w:t xml:space="preserve">  </w:t>
      </w:r>
    </w:p>
    <w:p w:rsidR="00A9726D" w:rsidRPr="00364C63" w:rsidRDefault="006E599F" w:rsidP="004F2187">
      <w:pPr>
        <w:jc w:val="both"/>
        <w:rPr>
          <w:sz w:val="24"/>
          <w:szCs w:val="24"/>
        </w:rPr>
      </w:pPr>
      <w:r w:rsidRPr="00364C63">
        <w:rPr>
          <w:color w:val="000000"/>
          <w:sz w:val="24"/>
          <w:szCs w:val="24"/>
        </w:rPr>
        <w:t xml:space="preserve">    </w:t>
      </w:r>
      <w:proofErr w:type="gramStart"/>
      <w:r w:rsidR="00A9726D" w:rsidRPr="00364C63">
        <w:rPr>
          <w:color w:val="000000"/>
          <w:sz w:val="24"/>
          <w:szCs w:val="24"/>
        </w:rPr>
        <w:t>background</w:t>
      </w:r>
      <w:proofErr w:type="gramEnd"/>
      <w:r w:rsidR="00A9726D" w:rsidRPr="00364C63">
        <w:rPr>
          <w:color w:val="000000"/>
          <w:sz w:val="24"/>
          <w:szCs w:val="24"/>
        </w:rPr>
        <w:t xml:space="preserve"> investigation is conducted.  </w:t>
      </w:r>
    </w:p>
    <w:p w:rsidR="00A9726D" w:rsidRPr="00364C63" w:rsidRDefault="00A9726D" w:rsidP="00A9726D">
      <w:pPr>
        <w:rPr>
          <w:sz w:val="24"/>
          <w:szCs w:val="24"/>
        </w:rPr>
      </w:pPr>
    </w:p>
    <w:p w:rsidR="00A9726D" w:rsidRPr="00364C63" w:rsidRDefault="00A9726D" w:rsidP="00A9726D">
      <w:pPr>
        <w:jc w:val="both"/>
        <w:rPr>
          <w:sz w:val="24"/>
          <w:szCs w:val="24"/>
        </w:rPr>
      </w:pPr>
      <w:r w:rsidRPr="00364C63">
        <w:rPr>
          <w:b/>
          <w:bCs/>
          <w:color w:val="0000FF"/>
          <w:sz w:val="24"/>
          <w:szCs w:val="24"/>
        </w:rPr>
        <w:t xml:space="preserve">VI. </w:t>
      </w:r>
      <w:r w:rsidRPr="00364C63">
        <w:rPr>
          <w:b/>
          <w:bCs/>
          <w:color w:val="0000FF"/>
          <w:sz w:val="24"/>
          <w:szCs w:val="24"/>
          <w:u w:val="single"/>
        </w:rPr>
        <w:t>SALARY/BENEFITS/ALLOWANCES</w:t>
      </w:r>
    </w:p>
    <w:p w:rsidR="00A9726D" w:rsidRPr="00364C63" w:rsidRDefault="00A9726D" w:rsidP="00A9726D">
      <w:pPr>
        <w:rPr>
          <w:sz w:val="24"/>
          <w:szCs w:val="24"/>
        </w:rPr>
      </w:pPr>
    </w:p>
    <w:p w:rsidR="00A9726D" w:rsidRPr="00364C63" w:rsidRDefault="00677F1D" w:rsidP="00A9726D">
      <w:pPr>
        <w:rPr>
          <w:sz w:val="24"/>
          <w:szCs w:val="24"/>
        </w:rPr>
      </w:pPr>
      <w:r w:rsidRPr="00677F1D">
        <w:rPr>
          <w:color w:val="000000"/>
          <w:sz w:val="24"/>
          <w:szCs w:val="24"/>
        </w:rPr>
        <w:t>As a matter of policy, and as appropriate, a PSC is normally authorized the following benefits and allowances:</w:t>
      </w:r>
    </w:p>
    <w:p w:rsidR="00677F1D" w:rsidRPr="00364C63" w:rsidRDefault="00677F1D" w:rsidP="003A65ED">
      <w:pPr>
        <w:pStyle w:val="ListParagraph"/>
        <w:numPr>
          <w:ilvl w:val="0"/>
          <w:numId w:val="11"/>
        </w:numPr>
        <w:jc w:val="both"/>
        <w:rPr>
          <w:color w:val="000000"/>
          <w:sz w:val="24"/>
          <w:szCs w:val="24"/>
        </w:rPr>
      </w:pPr>
      <w:r w:rsidRPr="00364C63">
        <w:rPr>
          <w:color w:val="000000"/>
          <w:sz w:val="24"/>
          <w:szCs w:val="24"/>
        </w:rPr>
        <w:t>BENEFITS</w:t>
      </w:r>
    </w:p>
    <w:p w:rsidR="00677F1D" w:rsidRPr="00364C63" w:rsidRDefault="00677F1D" w:rsidP="003A65ED">
      <w:pPr>
        <w:numPr>
          <w:ilvl w:val="1"/>
          <w:numId w:val="9"/>
        </w:numPr>
        <w:ind w:right="219"/>
        <w:jc w:val="both"/>
        <w:textAlignment w:val="baseline"/>
        <w:rPr>
          <w:color w:val="000000"/>
          <w:sz w:val="24"/>
          <w:szCs w:val="24"/>
        </w:rPr>
      </w:pPr>
      <w:r w:rsidRPr="00364C63">
        <w:rPr>
          <w:color w:val="000000"/>
          <w:sz w:val="24"/>
          <w:szCs w:val="24"/>
        </w:rPr>
        <w:t xml:space="preserve">Employer contribution to </w:t>
      </w:r>
      <w:proofErr w:type="spellStart"/>
      <w:r w:rsidRPr="00364C63">
        <w:rPr>
          <w:color w:val="000000"/>
          <w:sz w:val="24"/>
          <w:szCs w:val="24"/>
        </w:rPr>
        <w:t>Caisse</w:t>
      </w:r>
      <w:proofErr w:type="spellEnd"/>
      <w:r w:rsidRPr="00364C63">
        <w:rPr>
          <w:color w:val="000000"/>
          <w:sz w:val="24"/>
          <w:szCs w:val="24"/>
        </w:rPr>
        <w:t xml:space="preserve"> </w:t>
      </w:r>
      <w:proofErr w:type="spellStart"/>
      <w:r w:rsidRPr="00364C63">
        <w:rPr>
          <w:color w:val="000000"/>
          <w:sz w:val="24"/>
          <w:szCs w:val="24"/>
        </w:rPr>
        <w:t>Nationale</w:t>
      </w:r>
      <w:proofErr w:type="spellEnd"/>
      <w:r w:rsidRPr="00364C63">
        <w:rPr>
          <w:color w:val="000000"/>
          <w:sz w:val="24"/>
          <w:szCs w:val="24"/>
        </w:rPr>
        <w:t xml:space="preserve"> de </w:t>
      </w:r>
      <w:proofErr w:type="spellStart"/>
      <w:r w:rsidRPr="00364C63">
        <w:rPr>
          <w:color w:val="000000"/>
          <w:sz w:val="24"/>
          <w:szCs w:val="24"/>
        </w:rPr>
        <w:t>Prevoyance</w:t>
      </w:r>
      <w:proofErr w:type="spellEnd"/>
      <w:r w:rsidRPr="00364C63">
        <w:rPr>
          <w:color w:val="000000"/>
          <w:sz w:val="24"/>
          <w:szCs w:val="24"/>
        </w:rPr>
        <w:t xml:space="preserve"> </w:t>
      </w:r>
      <w:proofErr w:type="spellStart"/>
      <w:r w:rsidRPr="00364C63">
        <w:rPr>
          <w:color w:val="000000"/>
          <w:sz w:val="24"/>
          <w:szCs w:val="24"/>
        </w:rPr>
        <w:t>Sociale</w:t>
      </w:r>
      <w:proofErr w:type="spellEnd"/>
      <w:r w:rsidRPr="00364C63">
        <w:rPr>
          <w:color w:val="000000"/>
          <w:sz w:val="24"/>
          <w:szCs w:val="24"/>
        </w:rPr>
        <w:t xml:space="preserve"> (</w:t>
      </w:r>
      <w:proofErr w:type="spellStart"/>
      <w:r w:rsidRPr="00364C63">
        <w:rPr>
          <w:color w:val="000000"/>
          <w:sz w:val="24"/>
          <w:szCs w:val="24"/>
        </w:rPr>
        <w:t>CNaPS</w:t>
      </w:r>
      <w:proofErr w:type="spellEnd"/>
      <w:r w:rsidRPr="00364C63">
        <w:rPr>
          <w:color w:val="000000"/>
          <w:sz w:val="24"/>
          <w:szCs w:val="24"/>
        </w:rPr>
        <w:t>)</w:t>
      </w:r>
    </w:p>
    <w:p w:rsidR="00677F1D" w:rsidRPr="00364C63" w:rsidRDefault="00677F1D" w:rsidP="003A65ED">
      <w:pPr>
        <w:numPr>
          <w:ilvl w:val="1"/>
          <w:numId w:val="9"/>
        </w:numPr>
        <w:ind w:right="219"/>
        <w:jc w:val="both"/>
        <w:textAlignment w:val="baseline"/>
        <w:rPr>
          <w:color w:val="000000"/>
          <w:sz w:val="24"/>
          <w:szCs w:val="24"/>
        </w:rPr>
      </w:pPr>
      <w:r w:rsidRPr="00364C63">
        <w:rPr>
          <w:color w:val="000000"/>
          <w:sz w:val="24"/>
          <w:szCs w:val="24"/>
        </w:rPr>
        <w:t>Employer contribution to a health insurance plan for the selected individual and eligible family members</w:t>
      </w:r>
    </w:p>
    <w:p w:rsidR="00677F1D" w:rsidRPr="00364C63" w:rsidRDefault="00677F1D" w:rsidP="00677F1D">
      <w:pPr>
        <w:ind w:right="219"/>
        <w:jc w:val="both"/>
        <w:rPr>
          <w:sz w:val="24"/>
          <w:szCs w:val="24"/>
        </w:rPr>
      </w:pPr>
      <w:r w:rsidRPr="00364C63">
        <w:rPr>
          <w:color w:val="000000"/>
          <w:sz w:val="24"/>
          <w:szCs w:val="24"/>
        </w:rPr>
        <w:tab/>
      </w:r>
    </w:p>
    <w:p w:rsidR="00A746CC" w:rsidRPr="00364C63" w:rsidRDefault="00A746CC" w:rsidP="003A65ED">
      <w:pPr>
        <w:pStyle w:val="ListParagraph"/>
        <w:numPr>
          <w:ilvl w:val="0"/>
          <w:numId w:val="11"/>
        </w:numPr>
        <w:jc w:val="both"/>
        <w:rPr>
          <w:color w:val="000000"/>
          <w:sz w:val="24"/>
          <w:szCs w:val="24"/>
        </w:rPr>
      </w:pPr>
      <w:r w:rsidRPr="00364C63">
        <w:rPr>
          <w:color w:val="000000"/>
          <w:sz w:val="24"/>
          <w:szCs w:val="24"/>
        </w:rPr>
        <w:t>ALLOWANCES</w:t>
      </w:r>
    </w:p>
    <w:p w:rsidR="00A9726D" w:rsidRPr="00364C63" w:rsidRDefault="00A9726D" w:rsidP="003A65ED">
      <w:pPr>
        <w:numPr>
          <w:ilvl w:val="1"/>
          <w:numId w:val="8"/>
        </w:numPr>
        <w:ind w:right="219"/>
        <w:jc w:val="both"/>
        <w:textAlignment w:val="baseline"/>
        <w:rPr>
          <w:color w:val="000000"/>
          <w:sz w:val="24"/>
          <w:szCs w:val="24"/>
        </w:rPr>
      </w:pPr>
      <w:r w:rsidRPr="00364C63">
        <w:rPr>
          <w:color w:val="000000"/>
          <w:sz w:val="24"/>
          <w:szCs w:val="24"/>
        </w:rPr>
        <w:t xml:space="preserve">Transportation allowance is </w:t>
      </w:r>
      <w:r w:rsidR="00677F1D">
        <w:rPr>
          <w:color w:val="000000"/>
          <w:sz w:val="24"/>
          <w:szCs w:val="24"/>
        </w:rPr>
        <w:t>10</w:t>
      </w:r>
      <w:r w:rsidRPr="00364C63">
        <w:rPr>
          <w:color w:val="000000"/>
          <w:sz w:val="24"/>
          <w:szCs w:val="24"/>
        </w:rPr>
        <w:t>% of basic salary</w:t>
      </w:r>
    </w:p>
    <w:p w:rsidR="00A9726D" w:rsidRPr="00364C63" w:rsidRDefault="00A9726D" w:rsidP="003A65ED">
      <w:pPr>
        <w:numPr>
          <w:ilvl w:val="1"/>
          <w:numId w:val="8"/>
        </w:numPr>
        <w:ind w:right="219"/>
        <w:jc w:val="both"/>
        <w:textAlignment w:val="baseline"/>
        <w:rPr>
          <w:color w:val="000000"/>
          <w:sz w:val="24"/>
          <w:szCs w:val="24"/>
        </w:rPr>
      </w:pPr>
      <w:r w:rsidRPr="00364C63">
        <w:rPr>
          <w:color w:val="000000"/>
          <w:sz w:val="24"/>
          <w:szCs w:val="24"/>
        </w:rPr>
        <w:t>Miscellaneous allowance is MGA 1,100,000/year</w:t>
      </w:r>
    </w:p>
    <w:p w:rsidR="00A9726D" w:rsidRPr="00364C63" w:rsidRDefault="00A9726D" w:rsidP="003A65ED">
      <w:pPr>
        <w:numPr>
          <w:ilvl w:val="1"/>
          <w:numId w:val="8"/>
        </w:numPr>
        <w:ind w:right="219"/>
        <w:jc w:val="both"/>
        <w:textAlignment w:val="baseline"/>
        <w:rPr>
          <w:color w:val="000000"/>
          <w:sz w:val="24"/>
          <w:szCs w:val="24"/>
        </w:rPr>
      </w:pPr>
      <w:r w:rsidRPr="00364C63">
        <w:rPr>
          <w:color w:val="000000"/>
          <w:sz w:val="24"/>
          <w:szCs w:val="24"/>
        </w:rPr>
        <w:t>Annual bonu</w:t>
      </w:r>
      <w:r w:rsidR="00677F1D">
        <w:rPr>
          <w:color w:val="000000"/>
          <w:sz w:val="24"/>
          <w:szCs w:val="24"/>
        </w:rPr>
        <w:t>s is 1</w:t>
      </w:r>
      <w:r w:rsidR="00A9014F">
        <w:rPr>
          <w:color w:val="000000"/>
          <w:sz w:val="24"/>
          <w:szCs w:val="24"/>
        </w:rPr>
        <w:t>0</w:t>
      </w:r>
      <w:r w:rsidR="00677F1D">
        <w:rPr>
          <w:color w:val="000000"/>
          <w:sz w:val="24"/>
          <w:szCs w:val="24"/>
        </w:rPr>
        <w:t>% of annual basic salary</w:t>
      </w:r>
    </w:p>
    <w:p w:rsidR="00A746CC" w:rsidRPr="00364C63" w:rsidRDefault="00A746CC" w:rsidP="00A746CC">
      <w:pPr>
        <w:ind w:right="219"/>
        <w:jc w:val="both"/>
        <w:textAlignment w:val="baseline"/>
        <w:rPr>
          <w:color w:val="000000"/>
          <w:sz w:val="24"/>
          <w:szCs w:val="24"/>
        </w:rPr>
      </w:pPr>
    </w:p>
    <w:p w:rsidR="00A746CC" w:rsidRPr="00364C63" w:rsidRDefault="00A9726D" w:rsidP="00A746CC">
      <w:pPr>
        <w:jc w:val="both"/>
        <w:rPr>
          <w:b/>
          <w:bCs/>
          <w:color w:val="0000FF"/>
          <w:sz w:val="24"/>
          <w:szCs w:val="24"/>
          <w:u w:val="single"/>
        </w:rPr>
      </w:pPr>
      <w:r w:rsidRPr="00364C63">
        <w:rPr>
          <w:b/>
          <w:bCs/>
          <w:color w:val="0000FF"/>
          <w:sz w:val="24"/>
          <w:szCs w:val="24"/>
        </w:rPr>
        <w:t xml:space="preserve">VII. </w:t>
      </w:r>
      <w:r w:rsidRPr="00364C63">
        <w:rPr>
          <w:b/>
          <w:bCs/>
          <w:color w:val="0000FF"/>
          <w:sz w:val="24"/>
          <w:szCs w:val="24"/>
          <w:u w:val="single"/>
        </w:rPr>
        <w:t xml:space="preserve">USAID REGULATIONS, POLICIES AND CONTRACT CLAUSES PERTAINING TO </w:t>
      </w:r>
    </w:p>
    <w:p w:rsidR="00A9726D" w:rsidRPr="00364C63" w:rsidRDefault="00A746CC" w:rsidP="00A746CC">
      <w:pPr>
        <w:jc w:val="both"/>
        <w:rPr>
          <w:sz w:val="24"/>
          <w:szCs w:val="24"/>
        </w:rPr>
      </w:pPr>
      <w:r w:rsidRPr="00364C63">
        <w:rPr>
          <w:b/>
          <w:bCs/>
          <w:color w:val="0000FF"/>
          <w:sz w:val="24"/>
          <w:szCs w:val="24"/>
        </w:rPr>
        <w:t xml:space="preserve">       </w:t>
      </w:r>
      <w:r w:rsidRPr="00364C63">
        <w:rPr>
          <w:b/>
          <w:bCs/>
          <w:color w:val="0000FF"/>
          <w:sz w:val="24"/>
          <w:szCs w:val="24"/>
          <w:u w:val="single"/>
        </w:rPr>
        <w:t xml:space="preserve"> </w:t>
      </w:r>
      <w:r w:rsidR="00A9726D" w:rsidRPr="00364C63">
        <w:rPr>
          <w:b/>
          <w:bCs/>
          <w:color w:val="0000FF"/>
          <w:sz w:val="24"/>
          <w:szCs w:val="24"/>
          <w:u w:val="single"/>
        </w:rPr>
        <w:t>PSCs</w:t>
      </w:r>
    </w:p>
    <w:p w:rsidR="00A9726D" w:rsidRPr="00364C63" w:rsidRDefault="00A9726D" w:rsidP="00A9726D">
      <w:pPr>
        <w:rPr>
          <w:sz w:val="24"/>
          <w:szCs w:val="24"/>
        </w:rPr>
      </w:pPr>
    </w:p>
    <w:p w:rsidR="00A9726D" w:rsidRDefault="00677F1D" w:rsidP="00A9726D">
      <w:pPr>
        <w:rPr>
          <w:color w:val="000000"/>
          <w:sz w:val="24"/>
          <w:szCs w:val="24"/>
        </w:rPr>
      </w:pPr>
      <w:r w:rsidRPr="00677F1D">
        <w:rPr>
          <w:color w:val="000000"/>
          <w:sz w:val="24"/>
          <w:szCs w:val="24"/>
        </w:rPr>
        <w:t>USAID regulations and policies governing CCN/TCN PSC awards are available at these sources:</w:t>
      </w:r>
    </w:p>
    <w:p w:rsidR="00677F1D" w:rsidRPr="00364C63" w:rsidRDefault="00677F1D" w:rsidP="00A9726D">
      <w:pPr>
        <w:rPr>
          <w:sz w:val="24"/>
          <w:szCs w:val="24"/>
        </w:rPr>
      </w:pPr>
    </w:p>
    <w:p w:rsidR="004F2187" w:rsidRPr="00364C63" w:rsidRDefault="00A9726D" w:rsidP="003A65ED">
      <w:pPr>
        <w:numPr>
          <w:ilvl w:val="0"/>
          <w:numId w:val="10"/>
        </w:numPr>
        <w:ind w:left="360"/>
        <w:jc w:val="both"/>
        <w:textAlignment w:val="baseline"/>
        <w:rPr>
          <w:color w:val="000000"/>
          <w:sz w:val="24"/>
          <w:szCs w:val="24"/>
        </w:rPr>
      </w:pPr>
      <w:r w:rsidRPr="00364C63">
        <w:rPr>
          <w:b/>
          <w:bCs/>
          <w:color w:val="000000"/>
          <w:sz w:val="24"/>
          <w:szCs w:val="24"/>
        </w:rPr>
        <w:t>USAID Acquisition Regulation (AIDAR), Appendix J</w:t>
      </w:r>
      <w:r w:rsidRPr="00364C63">
        <w:rPr>
          <w:color w:val="000000"/>
          <w:sz w:val="24"/>
          <w:szCs w:val="24"/>
        </w:rPr>
        <w:t xml:space="preserve">, “Direct USAID Contracts With a Cooperating Country National and with a Third Country National for Personal Services Abroad,” including </w:t>
      </w:r>
      <w:r w:rsidRPr="00364C63">
        <w:rPr>
          <w:b/>
          <w:bCs/>
          <w:color w:val="000000"/>
          <w:sz w:val="24"/>
          <w:szCs w:val="24"/>
        </w:rPr>
        <w:t>contract clause “General Provisions,”</w:t>
      </w:r>
      <w:r w:rsidRPr="00364C63">
        <w:rPr>
          <w:color w:val="000000"/>
          <w:sz w:val="24"/>
          <w:szCs w:val="24"/>
        </w:rPr>
        <w:t xml:space="preserve"> available at</w:t>
      </w:r>
      <w:r w:rsidR="004F2187" w:rsidRPr="00364C63">
        <w:rPr>
          <w:color w:val="000000"/>
          <w:sz w:val="24"/>
          <w:szCs w:val="24"/>
        </w:rPr>
        <w:t>:</w:t>
      </w:r>
    </w:p>
    <w:p w:rsidR="00A9726D" w:rsidRPr="00364C63" w:rsidRDefault="004F2187" w:rsidP="002A67C4">
      <w:pPr>
        <w:ind w:left="360"/>
        <w:jc w:val="both"/>
        <w:textAlignment w:val="baseline"/>
        <w:rPr>
          <w:color w:val="2739E9"/>
          <w:sz w:val="24"/>
          <w:szCs w:val="24"/>
          <w:u w:val="single"/>
        </w:rPr>
      </w:pPr>
      <w:proofErr w:type="gramStart"/>
      <w:r w:rsidRPr="00364C63">
        <w:rPr>
          <w:color w:val="2739E9"/>
          <w:sz w:val="24"/>
          <w:szCs w:val="24"/>
          <w:u w:val="single"/>
        </w:rPr>
        <w:t>https</w:t>
      </w:r>
      <w:proofErr w:type="gramEnd"/>
      <w:r w:rsidR="002A67C4" w:rsidRPr="00364C63">
        <w:rPr>
          <w:color w:val="2739E9"/>
          <w:sz w:val="24"/>
          <w:szCs w:val="24"/>
          <w:u w:val="single"/>
        </w:rPr>
        <w:t>:</w:t>
      </w:r>
      <w:hyperlink r:id="rId13" w:history="1">
        <w:r w:rsidR="002A67C4" w:rsidRPr="00364C63">
          <w:rPr>
            <w:color w:val="2739E9"/>
            <w:sz w:val="24"/>
            <w:szCs w:val="24"/>
            <w:u w:val="single"/>
          </w:rPr>
          <w:t xml:space="preserve"> </w:t>
        </w:r>
        <w:r w:rsidR="00A9726D" w:rsidRPr="00364C63">
          <w:rPr>
            <w:color w:val="2739E9"/>
            <w:sz w:val="24"/>
            <w:szCs w:val="24"/>
            <w:u w:val="single"/>
          </w:rPr>
          <w:t>//www.usaid.gov/sites/default/files/documents/1868/aidar_0.pdf</w:t>
        </w:r>
      </w:hyperlink>
      <w:r w:rsidR="00A9726D" w:rsidRPr="00364C63">
        <w:rPr>
          <w:color w:val="2739E9"/>
          <w:sz w:val="24"/>
          <w:szCs w:val="24"/>
          <w:u w:val="single"/>
        </w:rPr>
        <w:t xml:space="preserve"> </w:t>
      </w:r>
    </w:p>
    <w:p w:rsidR="00A746CC" w:rsidRPr="00364C63" w:rsidRDefault="00A746CC" w:rsidP="00A746CC">
      <w:pPr>
        <w:jc w:val="both"/>
        <w:textAlignment w:val="baseline"/>
        <w:rPr>
          <w:color w:val="2739E9"/>
          <w:sz w:val="24"/>
          <w:szCs w:val="24"/>
          <w:u w:val="single"/>
        </w:rPr>
      </w:pPr>
    </w:p>
    <w:p w:rsidR="00A9726D" w:rsidRPr="00364C63" w:rsidRDefault="00A746CC" w:rsidP="00A746CC">
      <w:pPr>
        <w:rPr>
          <w:color w:val="000000"/>
          <w:sz w:val="24"/>
          <w:szCs w:val="24"/>
        </w:rPr>
      </w:pPr>
      <w:r w:rsidRPr="00364C63">
        <w:rPr>
          <w:sz w:val="24"/>
          <w:szCs w:val="24"/>
        </w:rPr>
        <w:t xml:space="preserve">2. </w:t>
      </w:r>
      <w:r w:rsidR="00A9726D" w:rsidRPr="00364C63">
        <w:rPr>
          <w:b/>
          <w:bCs/>
          <w:color w:val="000000"/>
          <w:sz w:val="24"/>
          <w:szCs w:val="24"/>
        </w:rPr>
        <w:t>Contract Cover Page</w:t>
      </w:r>
      <w:r w:rsidR="00A9726D" w:rsidRPr="00364C63">
        <w:rPr>
          <w:color w:val="000000"/>
          <w:sz w:val="24"/>
          <w:szCs w:val="24"/>
        </w:rPr>
        <w:t xml:space="preserve"> form </w:t>
      </w:r>
      <w:r w:rsidR="00A9726D" w:rsidRPr="00364C63">
        <w:rPr>
          <w:b/>
          <w:bCs/>
          <w:color w:val="000000"/>
          <w:sz w:val="24"/>
          <w:szCs w:val="24"/>
        </w:rPr>
        <w:t>AID 309-1</w:t>
      </w:r>
      <w:r w:rsidR="00A9726D" w:rsidRPr="00364C63">
        <w:rPr>
          <w:color w:val="000000"/>
          <w:sz w:val="24"/>
          <w:szCs w:val="24"/>
        </w:rPr>
        <w:t xml:space="preserve"> available at </w:t>
      </w:r>
      <w:hyperlink r:id="rId14" w:history="1">
        <w:r w:rsidR="00A9726D" w:rsidRPr="00364C63">
          <w:rPr>
            <w:color w:val="0000FF"/>
            <w:sz w:val="24"/>
            <w:szCs w:val="24"/>
            <w:u w:val="single"/>
          </w:rPr>
          <w:t>https://www.usaid.gov/forms</w:t>
        </w:r>
      </w:hyperlink>
    </w:p>
    <w:p w:rsidR="006E599F" w:rsidRPr="00364C63" w:rsidRDefault="006E599F" w:rsidP="00A746CC">
      <w:pPr>
        <w:rPr>
          <w:color w:val="000000"/>
          <w:sz w:val="24"/>
          <w:szCs w:val="24"/>
        </w:rPr>
      </w:pPr>
    </w:p>
    <w:p w:rsidR="006E599F" w:rsidRPr="00364C63" w:rsidRDefault="006E599F" w:rsidP="006E599F">
      <w:pPr>
        <w:rPr>
          <w:color w:val="000000"/>
          <w:sz w:val="24"/>
          <w:szCs w:val="24"/>
        </w:rPr>
      </w:pPr>
      <w:r w:rsidRPr="00364C63">
        <w:rPr>
          <w:sz w:val="24"/>
          <w:szCs w:val="24"/>
        </w:rPr>
        <w:t>3. Acquisi</w:t>
      </w:r>
      <w:r w:rsidR="00A9726D" w:rsidRPr="00364C63">
        <w:rPr>
          <w:color w:val="000000"/>
          <w:sz w:val="24"/>
          <w:szCs w:val="24"/>
        </w:rPr>
        <w:t>tion &amp; Assistance Policy Directives (</w:t>
      </w:r>
      <w:r w:rsidR="00A9726D" w:rsidRPr="00364C63">
        <w:rPr>
          <w:b/>
          <w:bCs/>
          <w:color w:val="000000"/>
          <w:sz w:val="24"/>
          <w:szCs w:val="24"/>
        </w:rPr>
        <w:t>AAPDs</w:t>
      </w:r>
      <w:r w:rsidR="00A9726D" w:rsidRPr="00364C63">
        <w:rPr>
          <w:color w:val="000000"/>
          <w:sz w:val="24"/>
          <w:szCs w:val="24"/>
        </w:rPr>
        <w:t xml:space="preserve">) for Personal Services Contracts with </w:t>
      </w:r>
    </w:p>
    <w:p w:rsidR="00A9726D" w:rsidRPr="00364C63" w:rsidRDefault="006E599F" w:rsidP="006E599F">
      <w:pPr>
        <w:rPr>
          <w:color w:val="000000"/>
          <w:sz w:val="24"/>
          <w:szCs w:val="24"/>
        </w:rPr>
      </w:pPr>
      <w:r w:rsidRPr="00364C63">
        <w:rPr>
          <w:color w:val="000000"/>
          <w:sz w:val="24"/>
          <w:szCs w:val="24"/>
        </w:rPr>
        <w:t xml:space="preserve">    </w:t>
      </w:r>
      <w:r w:rsidR="00A9726D" w:rsidRPr="00364C63">
        <w:rPr>
          <w:color w:val="000000"/>
          <w:sz w:val="24"/>
          <w:szCs w:val="24"/>
        </w:rPr>
        <w:t xml:space="preserve">Individuals available at </w:t>
      </w:r>
      <w:hyperlink r:id="rId15" w:history="1">
        <w:r w:rsidR="00A9726D" w:rsidRPr="00364C63">
          <w:rPr>
            <w:color w:val="0000FF"/>
            <w:sz w:val="24"/>
            <w:szCs w:val="24"/>
            <w:u w:val="single"/>
          </w:rPr>
          <w:t>http://www.usaid.gov/work-usaid/aapds-cibs</w:t>
        </w:r>
      </w:hyperlink>
      <w:r w:rsidR="00A9726D" w:rsidRPr="00364C63">
        <w:rPr>
          <w:color w:val="000000"/>
          <w:sz w:val="24"/>
          <w:szCs w:val="24"/>
        </w:rPr>
        <w:t xml:space="preserve"> </w:t>
      </w:r>
    </w:p>
    <w:p w:rsidR="006E599F" w:rsidRPr="00364C63" w:rsidRDefault="006E599F" w:rsidP="006E599F">
      <w:pPr>
        <w:ind w:left="360"/>
        <w:jc w:val="both"/>
        <w:textAlignment w:val="baseline"/>
        <w:rPr>
          <w:color w:val="000000"/>
          <w:sz w:val="24"/>
          <w:szCs w:val="24"/>
        </w:rPr>
      </w:pPr>
    </w:p>
    <w:p w:rsidR="00A9726D" w:rsidRPr="00364C63" w:rsidRDefault="00A9726D" w:rsidP="003A65ED">
      <w:pPr>
        <w:pStyle w:val="ListParagraph"/>
        <w:numPr>
          <w:ilvl w:val="2"/>
          <w:numId w:val="11"/>
        </w:numPr>
        <w:ind w:left="1260"/>
        <w:jc w:val="both"/>
        <w:rPr>
          <w:sz w:val="24"/>
          <w:szCs w:val="24"/>
        </w:rPr>
      </w:pPr>
      <w:r w:rsidRPr="00364C63">
        <w:rPr>
          <w:color w:val="000000"/>
        </w:rPr>
        <w:t xml:space="preserve">AAPD 16-03 </w:t>
      </w:r>
      <w:r w:rsidRPr="00364C63">
        <w:rPr>
          <w:color w:val="000000"/>
        </w:rPr>
        <w:tab/>
        <w:t xml:space="preserve">Expanded Incentive Awards for PSCs with Individuals Issued </w:t>
      </w:r>
      <w:proofErr w:type="gramStart"/>
      <w:r w:rsidRPr="00364C63">
        <w:rPr>
          <w:color w:val="000000"/>
        </w:rPr>
        <w:t>-  June</w:t>
      </w:r>
      <w:proofErr w:type="gramEnd"/>
      <w:r w:rsidRPr="00364C63">
        <w:rPr>
          <w:color w:val="000000"/>
        </w:rPr>
        <w:t xml:space="preserve"> 15, 2016</w:t>
      </w:r>
      <w:r w:rsidR="006E599F" w:rsidRPr="00364C63">
        <w:rPr>
          <w:color w:val="000000"/>
        </w:rPr>
        <w:t>.</w:t>
      </w:r>
    </w:p>
    <w:p w:rsidR="00A9726D" w:rsidRPr="00364C63" w:rsidRDefault="00A9726D" w:rsidP="00A9726D">
      <w:pPr>
        <w:rPr>
          <w:sz w:val="24"/>
          <w:szCs w:val="24"/>
        </w:rPr>
      </w:pPr>
    </w:p>
    <w:p w:rsidR="007F3046" w:rsidRPr="00364C63" w:rsidRDefault="003576B6" w:rsidP="007F3046">
      <w:pPr>
        <w:ind w:left="270" w:hanging="270"/>
        <w:rPr>
          <w:color w:val="000000"/>
          <w:sz w:val="24"/>
          <w:szCs w:val="24"/>
        </w:rPr>
      </w:pPr>
      <w:r w:rsidRPr="00364C63">
        <w:rPr>
          <w:sz w:val="24"/>
          <w:szCs w:val="24"/>
        </w:rPr>
        <w:t>4</w:t>
      </w:r>
      <w:r w:rsidR="006E599F" w:rsidRPr="00364C63">
        <w:rPr>
          <w:sz w:val="24"/>
          <w:szCs w:val="24"/>
        </w:rPr>
        <w:t xml:space="preserve">. </w:t>
      </w:r>
      <w:r w:rsidR="00A9726D" w:rsidRPr="00364C63">
        <w:rPr>
          <w:b/>
          <w:bCs/>
          <w:color w:val="000000"/>
          <w:sz w:val="24"/>
          <w:szCs w:val="24"/>
        </w:rPr>
        <w:t>Ethical Conduct.</w:t>
      </w:r>
      <w:r w:rsidR="00A9726D" w:rsidRPr="00364C63">
        <w:rPr>
          <w:color w:val="000000"/>
          <w:sz w:val="24"/>
          <w:szCs w:val="24"/>
        </w:rPr>
        <w:t xml:space="preserve">  By the acceptance of a USAID personal services contract as an individual, the </w:t>
      </w:r>
      <w:r w:rsidR="006E599F" w:rsidRPr="00364C63">
        <w:rPr>
          <w:color w:val="000000"/>
          <w:sz w:val="24"/>
          <w:szCs w:val="24"/>
        </w:rPr>
        <w:t xml:space="preserve">     </w:t>
      </w:r>
      <w:r w:rsidR="00A9726D" w:rsidRPr="00364C63">
        <w:rPr>
          <w:color w:val="000000"/>
          <w:sz w:val="24"/>
          <w:szCs w:val="24"/>
        </w:rPr>
        <w:t>contractor will be acknowledging receipt of the “</w:t>
      </w:r>
      <w:r w:rsidR="00A9726D" w:rsidRPr="00364C63">
        <w:rPr>
          <w:b/>
          <w:bCs/>
          <w:color w:val="000000"/>
          <w:sz w:val="24"/>
          <w:szCs w:val="24"/>
        </w:rPr>
        <w:t xml:space="preserve">Standards of Ethical Conduct for Employees </w:t>
      </w:r>
      <w:r w:rsidR="00A9726D" w:rsidRPr="00364C63">
        <w:rPr>
          <w:b/>
          <w:bCs/>
          <w:color w:val="000000"/>
          <w:sz w:val="24"/>
          <w:szCs w:val="24"/>
        </w:rPr>
        <w:lastRenderedPageBreak/>
        <w:t>of</w:t>
      </w:r>
      <w:r w:rsidR="007F3046" w:rsidRPr="00364C63">
        <w:rPr>
          <w:b/>
          <w:bCs/>
          <w:color w:val="000000"/>
          <w:sz w:val="24"/>
          <w:szCs w:val="24"/>
        </w:rPr>
        <w:t xml:space="preserve"> </w:t>
      </w:r>
      <w:r w:rsidR="00A9726D" w:rsidRPr="00364C63">
        <w:rPr>
          <w:b/>
          <w:bCs/>
          <w:color w:val="000000"/>
          <w:sz w:val="24"/>
          <w:szCs w:val="24"/>
        </w:rPr>
        <w:t xml:space="preserve"> the Executive Branch,</w:t>
      </w:r>
      <w:r w:rsidR="00A9726D" w:rsidRPr="00364C63">
        <w:rPr>
          <w:color w:val="000000"/>
          <w:sz w:val="24"/>
          <w:szCs w:val="24"/>
        </w:rPr>
        <w:t xml:space="preserve">” available from the U.S. Office of Government Ethics, in accordance with </w:t>
      </w:r>
      <w:r w:rsidR="006E599F" w:rsidRPr="00364C63">
        <w:rPr>
          <w:color w:val="000000"/>
          <w:sz w:val="24"/>
          <w:szCs w:val="24"/>
        </w:rPr>
        <w:t xml:space="preserve">    </w:t>
      </w:r>
      <w:r w:rsidR="00A9726D" w:rsidRPr="00364C63">
        <w:rPr>
          <w:b/>
          <w:bCs/>
          <w:color w:val="000000"/>
          <w:sz w:val="24"/>
          <w:szCs w:val="24"/>
        </w:rPr>
        <w:t>General Provision 2</w:t>
      </w:r>
      <w:r w:rsidR="00A9726D" w:rsidRPr="00364C63">
        <w:rPr>
          <w:color w:val="000000"/>
          <w:sz w:val="24"/>
          <w:szCs w:val="24"/>
        </w:rPr>
        <w:t xml:space="preserve"> and </w:t>
      </w:r>
      <w:r w:rsidR="00A9726D" w:rsidRPr="00364C63">
        <w:rPr>
          <w:b/>
          <w:bCs/>
          <w:color w:val="000000"/>
          <w:sz w:val="24"/>
          <w:szCs w:val="24"/>
        </w:rPr>
        <w:t>5 CFR 2635</w:t>
      </w:r>
      <w:r w:rsidR="00A9726D" w:rsidRPr="00364C63">
        <w:rPr>
          <w:color w:val="000000"/>
          <w:sz w:val="24"/>
          <w:szCs w:val="24"/>
        </w:rPr>
        <w:t>.  </w:t>
      </w:r>
    </w:p>
    <w:p w:rsidR="003E5F53" w:rsidRDefault="00A9726D" w:rsidP="007F3046">
      <w:pPr>
        <w:ind w:left="90" w:firstLine="180"/>
        <w:rPr>
          <w:color w:val="000000"/>
          <w:sz w:val="24"/>
          <w:szCs w:val="24"/>
        </w:rPr>
      </w:pPr>
      <w:r w:rsidRPr="00364C63">
        <w:rPr>
          <w:color w:val="000000"/>
          <w:sz w:val="24"/>
          <w:szCs w:val="24"/>
        </w:rPr>
        <w:t xml:space="preserve">See </w:t>
      </w:r>
      <w:hyperlink r:id="rId16" w:history="1">
        <w:r w:rsidR="007F3046" w:rsidRPr="00364C63">
          <w:rPr>
            <w:rStyle w:val="Hyperlink"/>
            <w:sz w:val="24"/>
            <w:szCs w:val="24"/>
          </w:rPr>
          <w:t>https://www.oge.gov/web/oge.nsf/OGE%20Regulations</w:t>
        </w:r>
      </w:hyperlink>
      <w:r w:rsidRPr="00364C63">
        <w:rPr>
          <w:color w:val="000000"/>
          <w:sz w:val="24"/>
          <w:szCs w:val="24"/>
        </w:rPr>
        <w:t xml:space="preserve"> </w:t>
      </w:r>
    </w:p>
    <w:p w:rsidR="00D3115C" w:rsidRDefault="00D3115C" w:rsidP="007F3046">
      <w:pPr>
        <w:ind w:left="90" w:firstLine="180"/>
        <w:rPr>
          <w:color w:val="000000"/>
          <w:sz w:val="24"/>
          <w:szCs w:val="24"/>
        </w:rPr>
      </w:pPr>
    </w:p>
    <w:sectPr w:rsidR="00D3115C" w:rsidSect="006C3B8C">
      <w:headerReference w:type="first" r:id="rId17"/>
      <w:footerReference w:type="first" r:id="rId18"/>
      <w:pgSz w:w="11907" w:h="16839" w:code="9"/>
      <w:pgMar w:top="576" w:right="1152" w:bottom="576"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C0" w:rsidRDefault="004E35C0">
      <w:r>
        <w:separator/>
      </w:r>
    </w:p>
  </w:endnote>
  <w:endnote w:type="continuationSeparator" w:id="0">
    <w:p w:rsidR="004E35C0" w:rsidRDefault="004E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altName w:val="Segoe U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SC FKai M T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A" w:rsidRDefault="002D2ACA">
    <w:pPr>
      <w:pStyle w:val="Footer"/>
      <w:jc w:val="right"/>
    </w:pPr>
  </w:p>
  <w:tbl>
    <w:tblPr>
      <w:tblW w:w="9611" w:type="dxa"/>
      <w:tblLayout w:type="fixed"/>
      <w:tblCellMar>
        <w:left w:w="0" w:type="dxa"/>
        <w:right w:w="230" w:type="dxa"/>
      </w:tblCellMar>
      <w:tblLook w:val="00A0" w:firstRow="1" w:lastRow="0" w:firstColumn="1" w:lastColumn="0" w:noHBand="0" w:noVBand="0"/>
    </w:tblPr>
    <w:tblGrid>
      <w:gridCol w:w="4805"/>
      <w:gridCol w:w="4806"/>
    </w:tblGrid>
    <w:tr w:rsidR="002D2ACA" w:rsidRPr="002D2ACA" w:rsidTr="00475D69">
      <w:trPr>
        <w:trHeight w:val="1440"/>
      </w:trPr>
      <w:tc>
        <w:tcPr>
          <w:tcW w:w="2977" w:type="dxa"/>
          <w:shd w:val="clear" w:color="auto" w:fill="auto"/>
          <w:vAlign w:val="bottom"/>
        </w:tcPr>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U.S. Agency for International Development</w:t>
          </w:r>
        </w:p>
        <w:p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C/O AMERICAN EMBASSY</w:t>
          </w:r>
        </w:p>
        <w:p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B.P. 5253 – Antananarivo 101</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MADAGASCAR</w:t>
          </w:r>
        </w:p>
      </w:tc>
      <w:tc>
        <w:tcPr>
          <w:tcW w:w="2977" w:type="dxa"/>
          <w:shd w:val="clear" w:color="auto" w:fill="auto"/>
          <w:vAlign w:val="bottom"/>
        </w:tcPr>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Tel:  261 20 23 480 00</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Fax: 261 20 23 480 35</w:t>
          </w:r>
        </w:p>
        <w:p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www.usaid.gov</w:t>
          </w:r>
        </w:p>
      </w:tc>
    </w:tr>
  </w:tbl>
  <w:p w:rsidR="0004636F" w:rsidRDefault="0004636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60270"/>
      <w:docPartObj>
        <w:docPartGallery w:val="Page Numbers (Bottom of Page)"/>
        <w:docPartUnique/>
      </w:docPartObj>
    </w:sdtPr>
    <w:sdtEndPr>
      <w:rPr>
        <w:noProof/>
      </w:rPr>
    </w:sdtEndPr>
    <w:sdtContent>
      <w:p w:rsidR="00461648" w:rsidRDefault="00461648" w:rsidP="00461648">
        <w:pPr>
          <w:pStyle w:val="Footer"/>
          <w:jc w:val="right"/>
          <w:rPr>
            <w:noProof/>
          </w:rPr>
        </w:pPr>
        <w:r>
          <w:fldChar w:fldCharType="begin"/>
        </w:r>
        <w:r>
          <w:instrText xml:space="preserve"> PAGE   \* MERGEFORMAT </w:instrText>
        </w:r>
        <w:r>
          <w:fldChar w:fldCharType="separate"/>
        </w:r>
        <w:r w:rsidR="00BD4939">
          <w:rPr>
            <w:noProof/>
          </w:rPr>
          <w:t>2</w:t>
        </w:r>
        <w:r>
          <w:rPr>
            <w:noProof/>
          </w:rPr>
          <w:fldChar w:fldCharType="end"/>
        </w:r>
      </w:p>
    </w:sdtContent>
  </w:sdt>
  <w:p w:rsidR="00152660" w:rsidRPr="00152660" w:rsidRDefault="00152660" w:rsidP="0015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C0" w:rsidRDefault="004E35C0">
      <w:r>
        <w:separator/>
      </w:r>
    </w:p>
  </w:footnote>
  <w:footnote w:type="continuationSeparator" w:id="0">
    <w:p w:rsidR="004E35C0" w:rsidRDefault="004E3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84" w:rsidRPr="00AA5A29" w:rsidRDefault="00176784" w:rsidP="00176784">
    <w:pPr>
      <w:pStyle w:val="Header"/>
      <w:tabs>
        <w:tab w:val="clear" w:pos="8640"/>
        <w:tab w:val="right" w:pos="10080"/>
      </w:tabs>
      <w:jc w:val="right"/>
      <w:rPr>
        <w:i/>
        <w:color w:val="595959" w:themeColor="text1" w:themeTint="A6"/>
      </w:rPr>
    </w:pPr>
    <w:r>
      <w:rPr>
        <w:i/>
        <w:color w:val="595959" w:themeColor="text1" w:themeTint="A6"/>
      </w:rPr>
      <w:tab/>
    </w:r>
    <w:r w:rsidRPr="00AA5A29">
      <w:rPr>
        <w:i/>
        <w:color w:val="595959" w:themeColor="text1" w:themeTint="A6"/>
      </w:rPr>
      <w:t>72068719R100</w:t>
    </w:r>
    <w:r w:rsidR="0059416D">
      <w:rPr>
        <w:i/>
        <w:color w:val="595959" w:themeColor="text1" w:themeTint="A6"/>
      </w:rPr>
      <w:t>1</w:t>
    </w:r>
    <w:r w:rsidR="00A9014F">
      <w:rPr>
        <w:i/>
        <w:color w:val="595959" w:themeColor="text1" w:themeTint="A6"/>
      </w:rPr>
      <w:t>2</w:t>
    </w:r>
  </w:p>
  <w:p w:rsidR="00BD4939" w:rsidRPr="00AA5A29" w:rsidRDefault="00BD4939" w:rsidP="00BD4939">
    <w:pPr>
      <w:pStyle w:val="Header"/>
      <w:jc w:val="right"/>
      <w:rPr>
        <w:i/>
        <w:color w:val="595959" w:themeColor="text1" w:themeTint="A6"/>
      </w:rPr>
    </w:pPr>
    <w:r w:rsidRPr="00AA5A29">
      <w:rPr>
        <w:i/>
        <w:color w:val="595959" w:themeColor="text1" w:themeTint="A6"/>
      </w:rPr>
      <w:t xml:space="preserve">Page </w:t>
    </w:r>
    <w:r w:rsidRPr="00AA5A29">
      <w:rPr>
        <w:i/>
        <w:color w:val="595959" w:themeColor="text1" w:themeTint="A6"/>
      </w:rPr>
      <w:fldChar w:fldCharType="begin"/>
    </w:r>
    <w:r w:rsidRPr="00AA5A29">
      <w:rPr>
        <w:i/>
        <w:color w:val="595959" w:themeColor="text1" w:themeTint="A6"/>
      </w:rPr>
      <w:instrText xml:space="preserve"> PAGE   \* MERGEFORMAT </w:instrText>
    </w:r>
    <w:r w:rsidRPr="00AA5A29">
      <w:rPr>
        <w:i/>
        <w:color w:val="595959" w:themeColor="text1" w:themeTint="A6"/>
      </w:rPr>
      <w:fldChar w:fldCharType="separate"/>
    </w:r>
    <w:r w:rsidR="000F0B96">
      <w:rPr>
        <w:i/>
        <w:noProof/>
        <w:color w:val="595959" w:themeColor="text1" w:themeTint="A6"/>
      </w:rPr>
      <w:t>2</w:t>
    </w:r>
    <w:r w:rsidRPr="00AA5A29">
      <w:rPr>
        <w:i/>
        <w:noProof/>
        <w:color w:val="595959" w:themeColor="text1" w:themeTint="A6"/>
      </w:rPr>
      <w:fldChar w:fldCharType="end"/>
    </w:r>
    <w:r w:rsidR="000E3661">
      <w:rPr>
        <w:i/>
        <w:noProof/>
        <w:color w:val="595959" w:themeColor="text1" w:themeTint="A6"/>
      </w:rPr>
      <w:t xml:space="preserve"> of </w:t>
    </w:r>
    <w:r w:rsidR="001B2D50">
      <w:rPr>
        <w:i/>
        <w:noProof/>
        <w:color w:val="595959" w:themeColor="text1" w:themeTint="A6"/>
      </w:rPr>
      <w:t xml:space="preserve"> </w:t>
    </w:r>
    <w:r w:rsidR="003F1AB3">
      <w:rPr>
        <w:i/>
        <w:noProof/>
        <w:color w:val="595959" w:themeColor="text1" w:themeTint="A6"/>
      </w:rPr>
      <w:t>6</w:t>
    </w:r>
  </w:p>
  <w:p w:rsidR="00BD4939" w:rsidRDefault="00BD4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60" w:rsidRPr="00152660" w:rsidRDefault="0051330E" w:rsidP="00152660">
    <w:pPr>
      <w:pStyle w:val="Header"/>
    </w:pPr>
    <w:r>
      <w:rPr>
        <w:rFonts w:ascii="Arial" w:hAnsi="Arial" w:cs="Arial"/>
        <w:noProof/>
        <w:sz w:val="22"/>
        <w:szCs w:val="22"/>
      </w:rPr>
      <w:drawing>
        <wp:anchor distT="0" distB="0" distL="114300" distR="114300" simplePos="0" relativeHeight="251659264" behindDoc="1" locked="0" layoutInCell="1" allowOverlap="1" wp14:anchorId="49679B45" wp14:editId="26BC7E7C">
          <wp:simplePos x="0" y="0"/>
          <wp:positionH relativeFrom="column">
            <wp:posOffset>-812165</wp:posOffset>
          </wp:positionH>
          <wp:positionV relativeFrom="paragraph">
            <wp:posOffset>-275003</wp:posOffset>
          </wp:positionV>
          <wp:extent cx="2908258" cy="1133475"/>
          <wp:effectExtent l="0" t="0" r="0" b="0"/>
          <wp:wrapNone/>
          <wp:docPr id="2" name="Picture 2" descr="C:\Users\trabenanahary\Downloads\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benanahary\Downloads\Horizontal_RGB_29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258"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36F">
      <w:rPr>
        <w:rFonts w:ascii="Arial" w:hAnsi="Arial" w:cs="Arial"/>
        <w:sz w:val="22"/>
        <w:szCs w:val="22"/>
      </w:rPr>
      <w:tab/>
    </w:r>
    <w:r w:rsidR="0004636F">
      <w:rPr>
        <w:rFonts w:ascii="Arial" w:hAnsi="Arial" w:cs="Arial"/>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B9" w:rsidRPr="00BD4939" w:rsidRDefault="002714B9" w:rsidP="00BD4939">
    <w:pPr>
      <w:pStyle w:val="Header"/>
      <w:jc w:val="right"/>
      <w:rPr>
        <w:i/>
        <w:color w:val="7F7F7F" w:themeColor="text1" w:themeTint="80"/>
      </w:rPr>
    </w:pPr>
    <w:r w:rsidRPr="00154F25">
      <w:rPr>
        <w:b/>
        <w:sz w:val="24"/>
        <w:szCs w:val="24"/>
      </w:rPr>
      <w:tab/>
    </w:r>
    <w:r w:rsidRPr="00154F25">
      <w:rPr>
        <w:sz w:val="24"/>
        <w:szCs w:val="24"/>
      </w:rPr>
      <w:tab/>
    </w:r>
    <w:r w:rsidR="00BD4939" w:rsidRPr="00BD4939">
      <w:rPr>
        <w:i/>
        <w:color w:val="7F7F7F" w:themeColor="text1" w:themeTint="80"/>
      </w:rPr>
      <w:t>SOL-687-HR-18-001</w:t>
    </w:r>
  </w:p>
  <w:p w:rsidR="00BD4939" w:rsidRPr="00BD4939" w:rsidRDefault="00BD4939" w:rsidP="00BD4939">
    <w:pPr>
      <w:pStyle w:val="Header"/>
      <w:jc w:val="right"/>
      <w:rPr>
        <w:i/>
        <w:color w:val="7F7F7F" w:themeColor="text1" w:themeTint="80"/>
      </w:rPr>
    </w:pPr>
    <w:r w:rsidRPr="00BD4939">
      <w:rPr>
        <w:i/>
        <w:color w:val="7F7F7F" w:themeColor="text1" w:themeTint="80"/>
      </w:rPr>
      <w:tab/>
      <w:t xml:space="preserve">Page </w:t>
    </w:r>
    <w:r w:rsidRPr="00BD4939">
      <w:rPr>
        <w:i/>
        <w:color w:val="7F7F7F" w:themeColor="text1" w:themeTint="80"/>
      </w:rPr>
      <w:fldChar w:fldCharType="begin"/>
    </w:r>
    <w:r w:rsidRPr="00BD4939">
      <w:rPr>
        <w:i/>
        <w:color w:val="7F7F7F" w:themeColor="text1" w:themeTint="80"/>
      </w:rPr>
      <w:instrText xml:space="preserve"> PAGE   \* MERGEFORMAT </w:instrText>
    </w:r>
    <w:r w:rsidRPr="00BD4939">
      <w:rPr>
        <w:i/>
        <w:color w:val="7F7F7F" w:themeColor="text1" w:themeTint="80"/>
      </w:rPr>
      <w:fldChar w:fldCharType="separate"/>
    </w:r>
    <w:r>
      <w:rPr>
        <w:i/>
        <w:noProof/>
        <w:color w:val="7F7F7F" w:themeColor="text1" w:themeTint="80"/>
      </w:rPr>
      <w:t>2</w:t>
    </w:r>
    <w:r w:rsidRPr="00BD4939">
      <w:rPr>
        <w:i/>
        <w:noProof/>
        <w:color w:val="7F7F7F" w:themeColor="text1" w:themeTint="80"/>
      </w:rPr>
      <w:fldChar w:fldCharType="end"/>
    </w:r>
    <w:r w:rsidRPr="00BD4939">
      <w:rPr>
        <w:i/>
        <w:noProof/>
        <w:color w:val="7F7F7F" w:themeColor="text1" w:themeTint="80"/>
      </w:rPr>
      <w:t xml:space="preserve"> of 10</w:t>
    </w:r>
  </w:p>
  <w:p w:rsidR="00152660" w:rsidRPr="00152660" w:rsidRDefault="00152660" w:rsidP="00BD4939">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92A"/>
    <w:multiLevelType w:val="hybridMultilevel"/>
    <w:tmpl w:val="7B8288E0"/>
    <w:lvl w:ilvl="0" w:tplc="2EDAED42">
      <w:start w:val="5"/>
      <w:numFmt w:val="lowerLetter"/>
      <w:lvlText w:val="%1."/>
      <w:lvlJc w:val="left"/>
      <w:pPr>
        <w:tabs>
          <w:tab w:val="num" w:pos="720"/>
        </w:tabs>
        <w:ind w:left="720" w:hanging="360"/>
      </w:pPr>
    </w:lvl>
    <w:lvl w:ilvl="1" w:tplc="B70238CA" w:tentative="1">
      <w:start w:val="1"/>
      <w:numFmt w:val="decimal"/>
      <w:lvlText w:val="%2."/>
      <w:lvlJc w:val="left"/>
      <w:pPr>
        <w:tabs>
          <w:tab w:val="num" w:pos="1440"/>
        </w:tabs>
        <w:ind w:left="1440" w:hanging="360"/>
      </w:pPr>
    </w:lvl>
    <w:lvl w:ilvl="2" w:tplc="E8DA7980" w:tentative="1">
      <w:start w:val="1"/>
      <w:numFmt w:val="decimal"/>
      <w:lvlText w:val="%3."/>
      <w:lvlJc w:val="left"/>
      <w:pPr>
        <w:tabs>
          <w:tab w:val="num" w:pos="2160"/>
        </w:tabs>
        <w:ind w:left="2160" w:hanging="360"/>
      </w:pPr>
    </w:lvl>
    <w:lvl w:ilvl="3" w:tplc="99C46BA6" w:tentative="1">
      <w:start w:val="1"/>
      <w:numFmt w:val="decimal"/>
      <w:lvlText w:val="%4."/>
      <w:lvlJc w:val="left"/>
      <w:pPr>
        <w:tabs>
          <w:tab w:val="num" w:pos="2880"/>
        </w:tabs>
        <w:ind w:left="2880" w:hanging="360"/>
      </w:pPr>
    </w:lvl>
    <w:lvl w:ilvl="4" w:tplc="3244D560" w:tentative="1">
      <w:start w:val="1"/>
      <w:numFmt w:val="decimal"/>
      <w:lvlText w:val="%5."/>
      <w:lvlJc w:val="left"/>
      <w:pPr>
        <w:tabs>
          <w:tab w:val="num" w:pos="3600"/>
        </w:tabs>
        <w:ind w:left="3600" w:hanging="360"/>
      </w:pPr>
    </w:lvl>
    <w:lvl w:ilvl="5" w:tplc="722C5C60" w:tentative="1">
      <w:start w:val="1"/>
      <w:numFmt w:val="decimal"/>
      <w:lvlText w:val="%6."/>
      <w:lvlJc w:val="left"/>
      <w:pPr>
        <w:tabs>
          <w:tab w:val="num" w:pos="4320"/>
        </w:tabs>
        <w:ind w:left="4320" w:hanging="360"/>
      </w:pPr>
    </w:lvl>
    <w:lvl w:ilvl="6" w:tplc="5A04C0F6" w:tentative="1">
      <w:start w:val="1"/>
      <w:numFmt w:val="decimal"/>
      <w:lvlText w:val="%7."/>
      <w:lvlJc w:val="left"/>
      <w:pPr>
        <w:tabs>
          <w:tab w:val="num" w:pos="5040"/>
        </w:tabs>
        <w:ind w:left="5040" w:hanging="360"/>
      </w:pPr>
    </w:lvl>
    <w:lvl w:ilvl="7" w:tplc="31A26BD4" w:tentative="1">
      <w:start w:val="1"/>
      <w:numFmt w:val="decimal"/>
      <w:lvlText w:val="%8."/>
      <w:lvlJc w:val="left"/>
      <w:pPr>
        <w:tabs>
          <w:tab w:val="num" w:pos="5760"/>
        </w:tabs>
        <w:ind w:left="5760" w:hanging="360"/>
      </w:pPr>
    </w:lvl>
    <w:lvl w:ilvl="8" w:tplc="0E3A1BDA" w:tentative="1">
      <w:start w:val="1"/>
      <w:numFmt w:val="decimal"/>
      <w:lvlText w:val="%9."/>
      <w:lvlJc w:val="left"/>
      <w:pPr>
        <w:tabs>
          <w:tab w:val="num" w:pos="6480"/>
        </w:tabs>
        <w:ind w:left="6480" w:hanging="360"/>
      </w:pPr>
    </w:lvl>
  </w:abstractNum>
  <w:abstractNum w:abstractNumId="1">
    <w:nsid w:val="131C5C6B"/>
    <w:multiLevelType w:val="hybridMultilevel"/>
    <w:tmpl w:val="32D6A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4BF9"/>
    <w:multiLevelType w:val="hybridMultilevel"/>
    <w:tmpl w:val="09426BCA"/>
    <w:lvl w:ilvl="0" w:tplc="1D026096">
      <w:start w:val="4"/>
      <w:numFmt w:val="lowerLetter"/>
      <w:lvlText w:val="%1."/>
      <w:lvlJc w:val="left"/>
      <w:pPr>
        <w:tabs>
          <w:tab w:val="num" w:pos="720"/>
        </w:tabs>
        <w:ind w:left="720" w:hanging="360"/>
      </w:pPr>
    </w:lvl>
    <w:lvl w:ilvl="1" w:tplc="E758CAE6" w:tentative="1">
      <w:start w:val="1"/>
      <w:numFmt w:val="decimal"/>
      <w:lvlText w:val="%2."/>
      <w:lvlJc w:val="left"/>
      <w:pPr>
        <w:tabs>
          <w:tab w:val="num" w:pos="1440"/>
        </w:tabs>
        <w:ind w:left="1440" w:hanging="360"/>
      </w:pPr>
    </w:lvl>
    <w:lvl w:ilvl="2" w:tplc="7304F324" w:tentative="1">
      <w:start w:val="1"/>
      <w:numFmt w:val="decimal"/>
      <w:lvlText w:val="%3."/>
      <w:lvlJc w:val="left"/>
      <w:pPr>
        <w:tabs>
          <w:tab w:val="num" w:pos="2160"/>
        </w:tabs>
        <w:ind w:left="2160" w:hanging="360"/>
      </w:pPr>
    </w:lvl>
    <w:lvl w:ilvl="3" w:tplc="6DEC6C08" w:tentative="1">
      <w:start w:val="1"/>
      <w:numFmt w:val="decimal"/>
      <w:lvlText w:val="%4."/>
      <w:lvlJc w:val="left"/>
      <w:pPr>
        <w:tabs>
          <w:tab w:val="num" w:pos="2880"/>
        </w:tabs>
        <w:ind w:left="2880" w:hanging="360"/>
      </w:pPr>
    </w:lvl>
    <w:lvl w:ilvl="4" w:tplc="D03868F0" w:tentative="1">
      <w:start w:val="1"/>
      <w:numFmt w:val="decimal"/>
      <w:lvlText w:val="%5."/>
      <w:lvlJc w:val="left"/>
      <w:pPr>
        <w:tabs>
          <w:tab w:val="num" w:pos="3600"/>
        </w:tabs>
        <w:ind w:left="3600" w:hanging="360"/>
      </w:pPr>
    </w:lvl>
    <w:lvl w:ilvl="5" w:tplc="49D27E2A" w:tentative="1">
      <w:start w:val="1"/>
      <w:numFmt w:val="decimal"/>
      <w:lvlText w:val="%6."/>
      <w:lvlJc w:val="left"/>
      <w:pPr>
        <w:tabs>
          <w:tab w:val="num" w:pos="4320"/>
        </w:tabs>
        <w:ind w:left="4320" w:hanging="360"/>
      </w:pPr>
    </w:lvl>
    <w:lvl w:ilvl="6" w:tplc="83B07A1A" w:tentative="1">
      <w:start w:val="1"/>
      <w:numFmt w:val="decimal"/>
      <w:lvlText w:val="%7."/>
      <w:lvlJc w:val="left"/>
      <w:pPr>
        <w:tabs>
          <w:tab w:val="num" w:pos="5040"/>
        </w:tabs>
        <w:ind w:left="5040" w:hanging="360"/>
      </w:pPr>
    </w:lvl>
    <w:lvl w:ilvl="7" w:tplc="9CFC0B84" w:tentative="1">
      <w:start w:val="1"/>
      <w:numFmt w:val="decimal"/>
      <w:lvlText w:val="%8."/>
      <w:lvlJc w:val="left"/>
      <w:pPr>
        <w:tabs>
          <w:tab w:val="num" w:pos="5760"/>
        </w:tabs>
        <w:ind w:left="5760" w:hanging="360"/>
      </w:pPr>
    </w:lvl>
    <w:lvl w:ilvl="8" w:tplc="32F6824C" w:tentative="1">
      <w:start w:val="1"/>
      <w:numFmt w:val="decimal"/>
      <w:lvlText w:val="%9."/>
      <w:lvlJc w:val="left"/>
      <w:pPr>
        <w:tabs>
          <w:tab w:val="num" w:pos="6480"/>
        </w:tabs>
        <w:ind w:left="6480" w:hanging="360"/>
      </w:pPr>
    </w:lvl>
  </w:abstractNum>
  <w:abstractNum w:abstractNumId="3">
    <w:nsid w:val="1D52100E"/>
    <w:multiLevelType w:val="multilevel"/>
    <w:tmpl w:val="1346AD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415CF"/>
    <w:multiLevelType w:val="multilevel"/>
    <w:tmpl w:val="BD30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6723F"/>
    <w:multiLevelType w:val="hybridMultilevel"/>
    <w:tmpl w:val="C1EC0C8C"/>
    <w:lvl w:ilvl="0" w:tplc="F95020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2216A"/>
    <w:multiLevelType w:val="multilevel"/>
    <w:tmpl w:val="4F50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540566"/>
    <w:multiLevelType w:val="hybridMultilevel"/>
    <w:tmpl w:val="79B47244"/>
    <w:lvl w:ilvl="0" w:tplc="C7B0487A">
      <w:start w:val="3"/>
      <w:numFmt w:val="lowerLetter"/>
      <w:lvlText w:val="%1."/>
      <w:lvlJc w:val="left"/>
      <w:pPr>
        <w:tabs>
          <w:tab w:val="num" w:pos="720"/>
        </w:tabs>
        <w:ind w:left="720" w:hanging="360"/>
      </w:pPr>
    </w:lvl>
    <w:lvl w:ilvl="1" w:tplc="F90270CE" w:tentative="1">
      <w:start w:val="1"/>
      <w:numFmt w:val="decimal"/>
      <w:lvlText w:val="%2."/>
      <w:lvlJc w:val="left"/>
      <w:pPr>
        <w:tabs>
          <w:tab w:val="num" w:pos="1440"/>
        </w:tabs>
        <w:ind w:left="1440" w:hanging="360"/>
      </w:pPr>
    </w:lvl>
    <w:lvl w:ilvl="2" w:tplc="132E2D32" w:tentative="1">
      <w:start w:val="1"/>
      <w:numFmt w:val="decimal"/>
      <w:lvlText w:val="%3."/>
      <w:lvlJc w:val="left"/>
      <w:pPr>
        <w:tabs>
          <w:tab w:val="num" w:pos="2160"/>
        </w:tabs>
        <w:ind w:left="2160" w:hanging="360"/>
      </w:pPr>
    </w:lvl>
    <w:lvl w:ilvl="3" w:tplc="5D56410E" w:tentative="1">
      <w:start w:val="1"/>
      <w:numFmt w:val="decimal"/>
      <w:lvlText w:val="%4."/>
      <w:lvlJc w:val="left"/>
      <w:pPr>
        <w:tabs>
          <w:tab w:val="num" w:pos="2880"/>
        </w:tabs>
        <w:ind w:left="2880" w:hanging="360"/>
      </w:pPr>
    </w:lvl>
    <w:lvl w:ilvl="4" w:tplc="2634040A" w:tentative="1">
      <w:start w:val="1"/>
      <w:numFmt w:val="decimal"/>
      <w:lvlText w:val="%5."/>
      <w:lvlJc w:val="left"/>
      <w:pPr>
        <w:tabs>
          <w:tab w:val="num" w:pos="3600"/>
        </w:tabs>
        <w:ind w:left="3600" w:hanging="360"/>
      </w:pPr>
    </w:lvl>
    <w:lvl w:ilvl="5" w:tplc="70F26D58" w:tentative="1">
      <w:start w:val="1"/>
      <w:numFmt w:val="decimal"/>
      <w:lvlText w:val="%6."/>
      <w:lvlJc w:val="left"/>
      <w:pPr>
        <w:tabs>
          <w:tab w:val="num" w:pos="4320"/>
        </w:tabs>
        <w:ind w:left="4320" w:hanging="360"/>
      </w:pPr>
    </w:lvl>
    <w:lvl w:ilvl="6" w:tplc="575CF7A4" w:tentative="1">
      <w:start w:val="1"/>
      <w:numFmt w:val="decimal"/>
      <w:lvlText w:val="%7."/>
      <w:lvlJc w:val="left"/>
      <w:pPr>
        <w:tabs>
          <w:tab w:val="num" w:pos="5040"/>
        </w:tabs>
        <w:ind w:left="5040" w:hanging="360"/>
      </w:pPr>
    </w:lvl>
    <w:lvl w:ilvl="7" w:tplc="17FA1448" w:tentative="1">
      <w:start w:val="1"/>
      <w:numFmt w:val="decimal"/>
      <w:lvlText w:val="%8."/>
      <w:lvlJc w:val="left"/>
      <w:pPr>
        <w:tabs>
          <w:tab w:val="num" w:pos="5760"/>
        </w:tabs>
        <w:ind w:left="5760" w:hanging="360"/>
      </w:pPr>
    </w:lvl>
    <w:lvl w:ilvl="8" w:tplc="945AC64E" w:tentative="1">
      <w:start w:val="1"/>
      <w:numFmt w:val="decimal"/>
      <w:lvlText w:val="%9."/>
      <w:lvlJc w:val="left"/>
      <w:pPr>
        <w:tabs>
          <w:tab w:val="num" w:pos="6480"/>
        </w:tabs>
        <w:ind w:left="6480" w:hanging="360"/>
      </w:pPr>
    </w:lvl>
  </w:abstractNum>
  <w:abstractNum w:abstractNumId="8">
    <w:nsid w:val="4DDF392E"/>
    <w:multiLevelType w:val="hybridMultilevel"/>
    <w:tmpl w:val="14AEB3CA"/>
    <w:lvl w:ilvl="0" w:tplc="AC4C67A0">
      <w:start w:val="2"/>
      <w:numFmt w:val="lowerLetter"/>
      <w:lvlText w:val="%1."/>
      <w:lvlJc w:val="left"/>
      <w:pPr>
        <w:tabs>
          <w:tab w:val="num" w:pos="720"/>
        </w:tabs>
        <w:ind w:left="720" w:hanging="360"/>
      </w:pPr>
    </w:lvl>
    <w:lvl w:ilvl="1" w:tplc="F46A332E" w:tentative="1">
      <w:start w:val="1"/>
      <w:numFmt w:val="decimal"/>
      <w:lvlText w:val="%2."/>
      <w:lvlJc w:val="left"/>
      <w:pPr>
        <w:tabs>
          <w:tab w:val="num" w:pos="1440"/>
        </w:tabs>
        <w:ind w:left="1440" w:hanging="360"/>
      </w:pPr>
    </w:lvl>
    <w:lvl w:ilvl="2" w:tplc="D0746BFA" w:tentative="1">
      <w:start w:val="1"/>
      <w:numFmt w:val="decimal"/>
      <w:lvlText w:val="%3."/>
      <w:lvlJc w:val="left"/>
      <w:pPr>
        <w:tabs>
          <w:tab w:val="num" w:pos="2160"/>
        </w:tabs>
        <w:ind w:left="2160" w:hanging="360"/>
      </w:pPr>
    </w:lvl>
    <w:lvl w:ilvl="3" w:tplc="E3EA14B8" w:tentative="1">
      <w:start w:val="1"/>
      <w:numFmt w:val="decimal"/>
      <w:lvlText w:val="%4."/>
      <w:lvlJc w:val="left"/>
      <w:pPr>
        <w:tabs>
          <w:tab w:val="num" w:pos="2880"/>
        </w:tabs>
        <w:ind w:left="2880" w:hanging="360"/>
      </w:pPr>
    </w:lvl>
    <w:lvl w:ilvl="4" w:tplc="48BA64B6" w:tentative="1">
      <w:start w:val="1"/>
      <w:numFmt w:val="decimal"/>
      <w:lvlText w:val="%5."/>
      <w:lvlJc w:val="left"/>
      <w:pPr>
        <w:tabs>
          <w:tab w:val="num" w:pos="3600"/>
        </w:tabs>
        <w:ind w:left="3600" w:hanging="360"/>
      </w:pPr>
    </w:lvl>
    <w:lvl w:ilvl="5" w:tplc="29DC2046" w:tentative="1">
      <w:start w:val="1"/>
      <w:numFmt w:val="decimal"/>
      <w:lvlText w:val="%6."/>
      <w:lvlJc w:val="left"/>
      <w:pPr>
        <w:tabs>
          <w:tab w:val="num" w:pos="4320"/>
        </w:tabs>
        <w:ind w:left="4320" w:hanging="360"/>
      </w:pPr>
    </w:lvl>
    <w:lvl w:ilvl="6" w:tplc="8CA4FF0C" w:tentative="1">
      <w:start w:val="1"/>
      <w:numFmt w:val="decimal"/>
      <w:lvlText w:val="%7."/>
      <w:lvlJc w:val="left"/>
      <w:pPr>
        <w:tabs>
          <w:tab w:val="num" w:pos="5040"/>
        </w:tabs>
        <w:ind w:left="5040" w:hanging="360"/>
      </w:pPr>
    </w:lvl>
    <w:lvl w:ilvl="7" w:tplc="3198FE1A" w:tentative="1">
      <w:start w:val="1"/>
      <w:numFmt w:val="decimal"/>
      <w:lvlText w:val="%8."/>
      <w:lvlJc w:val="left"/>
      <w:pPr>
        <w:tabs>
          <w:tab w:val="num" w:pos="5760"/>
        </w:tabs>
        <w:ind w:left="5760" w:hanging="360"/>
      </w:pPr>
    </w:lvl>
    <w:lvl w:ilvl="8" w:tplc="C2FE0EEA" w:tentative="1">
      <w:start w:val="1"/>
      <w:numFmt w:val="decimal"/>
      <w:lvlText w:val="%9."/>
      <w:lvlJc w:val="left"/>
      <w:pPr>
        <w:tabs>
          <w:tab w:val="num" w:pos="6480"/>
        </w:tabs>
        <w:ind w:left="6480" w:hanging="360"/>
      </w:pPr>
    </w:lvl>
  </w:abstractNum>
  <w:abstractNum w:abstractNumId="9">
    <w:nsid w:val="5DE2033D"/>
    <w:multiLevelType w:val="hybridMultilevel"/>
    <w:tmpl w:val="9EDABE2E"/>
    <w:lvl w:ilvl="0" w:tplc="A66CFC5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15C02"/>
    <w:multiLevelType w:val="multilevel"/>
    <w:tmpl w:val="F68E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274027"/>
    <w:multiLevelType w:val="hybridMultilevel"/>
    <w:tmpl w:val="6AFEF272"/>
    <w:lvl w:ilvl="0" w:tplc="BB148F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48440C"/>
    <w:multiLevelType w:val="hybridMultilevel"/>
    <w:tmpl w:val="92A2B650"/>
    <w:lvl w:ilvl="0" w:tplc="BD0881E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22F29"/>
    <w:multiLevelType w:val="hybridMultilevel"/>
    <w:tmpl w:val="BD1C8A1A"/>
    <w:lvl w:ilvl="0" w:tplc="A7C6F4F2">
      <w:start w:val="1"/>
      <w:numFmt w:val="upperRoman"/>
      <w:lvlText w:val="%1."/>
      <w:lvlJc w:val="right"/>
      <w:pPr>
        <w:ind w:left="360" w:hanging="360"/>
      </w:pPr>
      <w:rPr>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A0044E"/>
    <w:multiLevelType w:val="multilevel"/>
    <w:tmpl w:val="84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B1523C"/>
    <w:multiLevelType w:val="hybridMultilevel"/>
    <w:tmpl w:val="2C9A799E"/>
    <w:lvl w:ilvl="0" w:tplc="BD0881E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lvlOverride w:ilvl="0">
      <w:lvl w:ilvl="0">
        <w:numFmt w:val="lowerLetter"/>
        <w:lvlText w:val="%1."/>
        <w:lvlJc w:val="left"/>
      </w:lvl>
    </w:lvlOverride>
  </w:num>
  <w:num w:numId="4">
    <w:abstractNumId w:val="8"/>
  </w:num>
  <w:num w:numId="5">
    <w:abstractNumId w:val="7"/>
  </w:num>
  <w:num w:numId="6">
    <w:abstractNumId w:val="2"/>
  </w:num>
  <w:num w:numId="7">
    <w:abstractNumId w:val="0"/>
  </w:num>
  <w:num w:numId="8">
    <w:abstractNumId w:val="14"/>
    <w:lvlOverride w:ilvl="1">
      <w:lvl w:ilvl="1">
        <w:numFmt w:val="bullet"/>
        <w:lvlText w:val=""/>
        <w:lvlJc w:val="left"/>
        <w:pPr>
          <w:tabs>
            <w:tab w:val="num" w:pos="1440"/>
          </w:tabs>
          <w:ind w:left="1440" w:hanging="360"/>
        </w:pPr>
        <w:rPr>
          <w:rFonts w:ascii="Symbol" w:hAnsi="Symbol" w:hint="default"/>
          <w:sz w:val="20"/>
        </w:rPr>
      </w:lvl>
    </w:lvlOverride>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num>
  <w:num w:numId="11">
    <w:abstractNumId w:val="11"/>
  </w:num>
  <w:num w:numId="12">
    <w:abstractNumId w:val="9"/>
  </w:num>
  <w:num w:numId="13">
    <w:abstractNumId w:val="5"/>
  </w:num>
  <w:num w:numId="14">
    <w:abstractNumId w:val="1"/>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97"/>
    <w:rsid w:val="00001994"/>
    <w:rsid w:val="000035E0"/>
    <w:rsid w:val="00037EF0"/>
    <w:rsid w:val="000421C2"/>
    <w:rsid w:val="00044BF4"/>
    <w:rsid w:val="0004636F"/>
    <w:rsid w:val="00055038"/>
    <w:rsid w:val="00076475"/>
    <w:rsid w:val="00091059"/>
    <w:rsid w:val="00094679"/>
    <w:rsid w:val="000A07DD"/>
    <w:rsid w:val="000C100C"/>
    <w:rsid w:val="000D5D10"/>
    <w:rsid w:val="000E1230"/>
    <w:rsid w:val="000E3661"/>
    <w:rsid w:val="000E4897"/>
    <w:rsid w:val="000E7371"/>
    <w:rsid w:val="000F0607"/>
    <w:rsid w:val="000F0B96"/>
    <w:rsid w:val="001014C4"/>
    <w:rsid w:val="001042CD"/>
    <w:rsid w:val="00113D88"/>
    <w:rsid w:val="00116222"/>
    <w:rsid w:val="0012250D"/>
    <w:rsid w:val="001267BB"/>
    <w:rsid w:val="00152660"/>
    <w:rsid w:val="001614E0"/>
    <w:rsid w:val="00165063"/>
    <w:rsid w:val="00176784"/>
    <w:rsid w:val="00183C4C"/>
    <w:rsid w:val="001846C2"/>
    <w:rsid w:val="0018719D"/>
    <w:rsid w:val="00187FD7"/>
    <w:rsid w:val="00191753"/>
    <w:rsid w:val="001A125F"/>
    <w:rsid w:val="001A2264"/>
    <w:rsid w:val="001A4FDF"/>
    <w:rsid w:val="001A6A9F"/>
    <w:rsid w:val="001B2D50"/>
    <w:rsid w:val="001B547B"/>
    <w:rsid w:val="001D1508"/>
    <w:rsid w:val="001F58D6"/>
    <w:rsid w:val="001F5E9E"/>
    <w:rsid w:val="00210E45"/>
    <w:rsid w:val="00212867"/>
    <w:rsid w:val="00226420"/>
    <w:rsid w:val="00240685"/>
    <w:rsid w:val="002714B9"/>
    <w:rsid w:val="002742FF"/>
    <w:rsid w:val="0028320E"/>
    <w:rsid w:val="00287C9F"/>
    <w:rsid w:val="002A67C4"/>
    <w:rsid w:val="002B27AE"/>
    <w:rsid w:val="002B7E56"/>
    <w:rsid w:val="002D1413"/>
    <w:rsid w:val="002D1AB7"/>
    <w:rsid w:val="002D2ACA"/>
    <w:rsid w:val="002D6369"/>
    <w:rsid w:val="002F610F"/>
    <w:rsid w:val="00302CAB"/>
    <w:rsid w:val="00311AB2"/>
    <w:rsid w:val="00316B39"/>
    <w:rsid w:val="00323B54"/>
    <w:rsid w:val="00341950"/>
    <w:rsid w:val="0034338E"/>
    <w:rsid w:val="00354375"/>
    <w:rsid w:val="003576B6"/>
    <w:rsid w:val="00364C63"/>
    <w:rsid w:val="00367C5F"/>
    <w:rsid w:val="00371E1B"/>
    <w:rsid w:val="0038791B"/>
    <w:rsid w:val="003A65ED"/>
    <w:rsid w:val="003A7C90"/>
    <w:rsid w:val="003B35CE"/>
    <w:rsid w:val="003B5130"/>
    <w:rsid w:val="003B7014"/>
    <w:rsid w:val="003C3709"/>
    <w:rsid w:val="003E5F53"/>
    <w:rsid w:val="003F1AB3"/>
    <w:rsid w:val="003F3FE1"/>
    <w:rsid w:val="00400925"/>
    <w:rsid w:val="00404386"/>
    <w:rsid w:val="00404479"/>
    <w:rsid w:val="00433898"/>
    <w:rsid w:val="0043524D"/>
    <w:rsid w:val="00442842"/>
    <w:rsid w:val="004474C6"/>
    <w:rsid w:val="00461648"/>
    <w:rsid w:val="004677E7"/>
    <w:rsid w:val="00470C41"/>
    <w:rsid w:val="004711E9"/>
    <w:rsid w:val="00471D65"/>
    <w:rsid w:val="004756F6"/>
    <w:rsid w:val="00476F06"/>
    <w:rsid w:val="00490C2D"/>
    <w:rsid w:val="00491ED7"/>
    <w:rsid w:val="00496AA2"/>
    <w:rsid w:val="004A338E"/>
    <w:rsid w:val="004A5C7A"/>
    <w:rsid w:val="004C666B"/>
    <w:rsid w:val="004C692B"/>
    <w:rsid w:val="004E3091"/>
    <w:rsid w:val="004E3298"/>
    <w:rsid w:val="004E35C0"/>
    <w:rsid w:val="004F0AFA"/>
    <w:rsid w:val="004F2187"/>
    <w:rsid w:val="004F2228"/>
    <w:rsid w:val="00501B1F"/>
    <w:rsid w:val="0051330E"/>
    <w:rsid w:val="005205F1"/>
    <w:rsid w:val="00524561"/>
    <w:rsid w:val="00547FAF"/>
    <w:rsid w:val="00557AB4"/>
    <w:rsid w:val="005624E8"/>
    <w:rsid w:val="00563BE0"/>
    <w:rsid w:val="00582005"/>
    <w:rsid w:val="005821EF"/>
    <w:rsid w:val="005843BD"/>
    <w:rsid w:val="005863B1"/>
    <w:rsid w:val="0059416D"/>
    <w:rsid w:val="00596D20"/>
    <w:rsid w:val="005C6779"/>
    <w:rsid w:val="005D0A57"/>
    <w:rsid w:val="005E1507"/>
    <w:rsid w:val="006048DD"/>
    <w:rsid w:val="00605380"/>
    <w:rsid w:val="00606432"/>
    <w:rsid w:val="00610BF3"/>
    <w:rsid w:val="006124B2"/>
    <w:rsid w:val="00614C71"/>
    <w:rsid w:val="006506E2"/>
    <w:rsid w:val="00653DA7"/>
    <w:rsid w:val="00660D26"/>
    <w:rsid w:val="00663444"/>
    <w:rsid w:val="0067195E"/>
    <w:rsid w:val="006746F9"/>
    <w:rsid w:val="00675848"/>
    <w:rsid w:val="00675A55"/>
    <w:rsid w:val="00676C07"/>
    <w:rsid w:val="00677F1D"/>
    <w:rsid w:val="00681BD1"/>
    <w:rsid w:val="00687444"/>
    <w:rsid w:val="006901AB"/>
    <w:rsid w:val="00696FCF"/>
    <w:rsid w:val="006A0928"/>
    <w:rsid w:val="006A650A"/>
    <w:rsid w:val="006A7E81"/>
    <w:rsid w:val="006C3B8C"/>
    <w:rsid w:val="006E599F"/>
    <w:rsid w:val="006E68F6"/>
    <w:rsid w:val="00714376"/>
    <w:rsid w:val="0073045D"/>
    <w:rsid w:val="00757CEB"/>
    <w:rsid w:val="00761A1A"/>
    <w:rsid w:val="0077440E"/>
    <w:rsid w:val="007948EE"/>
    <w:rsid w:val="00795EDC"/>
    <w:rsid w:val="007A04C1"/>
    <w:rsid w:val="007B1E53"/>
    <w:rsid w:val="007D4C2E"/>
    <w:rsid w:val="007F3046"/>
    <w:rsid w:val="008007BA"/>
    <w:rsid w:val="00806B8C"/>
    <w:rsid w:val="00810656"/>
    <w:rsid w:val="0081305C"/>
    <w:rsid w:val="00820FDE"/>
    <w:rsid w:val="0084115B"/>
    <w:rsid w:val="00851F55"/>
    <w:rsid w:val="008548BE"/>
    <w:rsid w:val="0085686C"/>
    <w:rsid w:val="008644A0"/>
    <w:rsid w:val="008811C3"/>
    <w:rsid w:val="008C677E"/>
    <w:rsid w:val="008D5F4D"/>
    <w:rsid w:val="008F3AD2"/>
    <w:rsid w:val="008F3C90"/>
    <w:rsid w:val="00915AFE"/>
    <w:rsid w:val="0091683A"/>
    <w:rsid w:val="009354C7"/>
    <w:rsid w:val="00944868"/>
    <w:rsid w:val="00970359"/>
    <w:rsid w:val="009904BD"/>
    <w:rsid w:val="009A6A63"/>
    <w:rsid w:val="009B00EE"/>
    <w:rsid w:val="009C3082"/>
    <w:rsid w:val="009D2D32"/>
    <w:rsid w:val="009D43FB"/>
    <w:rsid w:val="009E4DB5"/>
    <w:rsid w:val="00A058DC"/>
    <w:rsid w:val="00A1779D"/>
    <w:rsid w:val="00A17D8E"/>
    <w:rsid w:val="00A273A0"/>
    <w:rsid w:val="00A35CDF"/>
    <w:rsid w:val="00A3717C"/>
    <w:rsid w:val="00A452B6"/>
    <w:rsid w:val="00A45A66"/>
    <w:rsid w:val="00A50562"/>
    <w:rsid w:val="00A633B5"/>
    <w:rsid w:val="00A746CC"/>
    <w:rsid w:val="00A74FB9"/>
    <w:rsid w:val="00A77042"/>
    <w:rsid w:val="00A84180"/>
    <w:rsid w:val="00A849EF"/>
    <w:rsid w:val="00A9014F"/>
    <w:rsid w:val="00A9726D"/>
    <w:rsid w:val="00AA5A29"/>
    <w:rsid w:val="00AA68D8"/>
    <w:rsid w:val="00AB0B9F"/>
    <w:rsid w:val="00AB0E4E"/>
    <w:rsid w:val="00AB7FC9"/>
    <w:rsid w:val="00AC09BB"/>
    <w:rsid w:val="00AF4B07"/>
    <w:rsid w:val="00AF76CE"/>
    <w:rsid w:val="00B01DA4"/>
    <w:rsid w:val="00B121FE"/>
    <w:rsid w:val="00B145DD"/>
    <w:rsid w:val="00B16482"/>
    <w:rsid w:val="00B41C02"/>
    <w:rsid w:val="00B50BE7"/>
    <w:rsid w:val="00B76BF4"/>
    <w:rsid w:val="00BA17BA"/>
    <w:rsid w:val="00BB15C8"/>
    <w:rsid w:val="00BB7A97"/>
    <w:rsid w:val="00BC0008"/>
    <w:rsid w:val="00BC0FCE"/>
    <w:rsid w:val="00BC7ACB"/>
    <w:rsid w:val="00BD4939"/>
    <w:rsid w:val="00BE0EF3"/>
    <w:rsid w:val="00BE4135"/>
    <w:rsid w:val="00BF2BDF"/>
    <w:rsid w:val="00C02E7D"/>
    <w:rsid w:val="00C17409"/>
    <w:rsid w:val="00C2014A"/>
    <w:rsid w:val="00C254EC"/>
    <w:rsid w:val="00C26D1F"/>
    <w:rsid w:val="00C27242"/>
    <w:rsid w:val="00C35DA1"/>
    <w:rsid w:val="00C5553D"/>
    <w:rsid w:val="00C60D08"/>
    <w:rsid w:val="00C737D3"/>
    <w:rsid w:val="00C81AF2"/>
    <w:rsid w:val="00C86F21"/>
    <w:rsid w:val="00C8754B"/>
    <w:rsid w:val="00C91476"/>
    <w:rsid w:val="00C93F59"/>
    <w:rsid w:val="00CC0158"/>
    <w:rsid w:val="00CC1B3F"/>
    <w:rsid w:val="00CC302A"/>
    <w:rsid w:val="00CC328F"/>
    <w:rsid w:val="00CD580F"/>
    <w:rsid w:val="00CD658F"/>
    <w:rsid w:val="00CE5BFB"/>
    <w:rsid w:val="00CF6681"/>
    <w:rsid w:val="00D0301E"/>
    <w:rsid w:val="00D0311D"/>
    <w:rsid w:val="00D3115C"/>
    <w:rsid w:val="00D37B84"/>
    <w:rsid w:val="00D54952"/>
    <w:rsid w:val="00D55A91"/>
    <w:rsid w:val="00D55E70"/>
    <w:rsid w:val="00D63D0D"/>
    <w:rsid w:val="00D65F61"/>
    <w:rsid w:val="00D71D1E"/>
    <w:rsid w:val="00DA24AC"/>
    <w:rsid w:val="00DA5E45"/>
    <w:rsid w:val="00DA757F"/>
    <w:rsid w:val="00DA7CF8"/>
    <w:rsid w:val="00DB2574"/>
    <w:rsid w:val="00DB36C5"/>
    <w:rsid w:val="00DD0AD5"/>
    <w:rsid w:val="00DE49B2"/>
    <w:rsid w:val="00E06760"/>
    <w:rsid w:val="00E32DAC"/>
    <w:rsid w:val="00E47B4B"/>
    <w:rsid w:val="00E50F0B"/>
    <w:rsid w:val="00E5423D"/>
    <w:rsid w:val="00E54B38"/>
    <w:rsid w:val="00E64A9C"/>
    <w:rsid w:val="00E8583A"/>
    <w:rsid w:val="00EA3DEA"/>
    <w:rsid w:val="00EB07D7"/>
    <w:rsid w:val="00EB6EDD"/>
    <w:rsid w:val="00EB71C6"/>
    <w:rsid w:val="00ED2BDC"/>
    <w:rsid w:val="00ED7DC6"/>
    <w:rsid w:val="00F17EC9"/>
    <w:rsid w:val="00F26FFC"/>
    <w:rsid w:val="00F27331"/>
    <w:rsid w:val="00F30309"/>
    <w:rsid w:val="00F36097"/>
    <w:rsid w:val="00F36AFF"/>
    <w:rsid w:val="00F61B37"/>
    <w:rsid w:val="00F76080"/>
    <w:rsid w:val="00F80A36"/>
    <w:rsid w:val="00F81575"/>
    <w:rsid w:val="00F8692E"/>
    <w:rsid w:val="00F92719"/>
    <w:rsid w:val="00FA330E"/>
    <w:rsid w:val="00FA4CEA"/>
    <w:rsid w:val="00FA7416"/>
    <w:rsid w:val="00FB1871"/>
    <w:rsid w:val="00FC5278"/>
    <w:rsid w:val="00FC5CE9"/>
    <w:rsid w:val="00FD2E02"/>
    <w:rsid w:val="00FE63F2"/>
    <w:rsid w:val="00FF49F0"/>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CC"/>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iPriority w:val="99"/>
    <w:unhideWhenUsed/>
    <w:rsid w:val="00D55E70"/>
    <w:pPr>
      <w:spacing w:after="120"/>
    </w:pPr>
    <w:rPr>
      <w:sz w:val="24"/>
      <w:szCs w:val="24"/>
    </w:rPr>
  </w:style>
  <w:style w:type="character" w:customStyle="1" w:styleId="BodyTextChar">
    <w:name w:val="Body Text Char"/>
    <w:basedOn w:val="DefaultParagraphFont"/>
    <w:link w:val="BodyText"/>
    <w:uiPriority w:val="99"/>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CC"/>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iPriority w:val="99"/>
    <w:unhideWhenUsed/>
    <w:rsid w:val="00D55E70"/>
    <w:pPr>
      <w:spacing w:after="120"/>
    </w:pPr>
    <w:rPr>
      <w:sz w:val="24"/>
      <w:szCs w:val="24"/>
    </w:rPr>
  </w:style>
  <w:style w:type="character" w:customStyle="1" w:styleId="BodyTextChar">
    <w:name w:val="Body Text Char"/>
    <w:basedOn w:val="DefaultParagraphFont"/>
    <w:link w:val="BodyText"/>
    <w:uiPriority w:val="99"/>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3129">
      <w:bodyDiv w:val="1"/>
      <w:marLeft w:val="0"/>
      <w:marRight w:val="0"/>
      <w:marTop w:val="0"/>
      <w:marBottom w:val="0"/>
      <w:divBdr>
        <w:top w:val="none" w:sz="0" w:space="0" w:color="auto"/>
        <w:left w:val="none" w:sz="0" w:space="0" w:color="auto"/>
        <w:bottom w:val="none" w:sz="0" w:space="0" w:color="auto"/>
        <w:right w:val="none" w:sz="0" w:space="0" w:color="auto"/>
      </w:divBdr>
    </w:div>
    <w:div w:id="161970366">
      <w:bodyDiv w:val="1"/>
      <w:marLeft w:val="0"/>
      <w:marRight w:val="0"/>
      <w:marTop w:val="0"/>
      <w:marBottom w:val="0"/>
      <w:divBdr>
        <w:top w:val="none" w:sz="0" w:space="0" w:color="auto"/>
        <w:left w:val="none" w:sz="0" w:space="0" w:color="auto"/>
        <w:bottom w:val="none" w:sz="0" w:space="0" w:color="auto"/>
        <w:right w:val="none" w:sz="0" w:space="0" w:color="auto"/>
      </w:divBdr>
    </w:div>
    <w:div w:id="326521780">
      <w:bodyDiv w:val="1"/>
      <w:marLeft w:val="0"/>
      <w:marRight w:val="0"/>
      <w:marTop w:val="0"/>
      <w:marBottom w:val="0"/>
      <w:divBdr>
        <w:top w:val="none" w:sz="0" w:space="0" w:color="auto"/>
        <w:left w:val="none" w:sz="0" w:space="0" w:color="auto"/>
        <w:bottom w:val="none" w:sz="0" w:space="0" w:color="auto"/>
        <w:right w:val="none" w:sz="0" w:space="0" w:color="auto"/>
      </w:divBdr>
    </w:div>
    <w:div w:id="590891675">
      <w:bodyDiv w:val="1"/>
      <w:marLeft w:val="0"/>
      <w:marRight w:val="0"/>
      <w:marTop w:val="0"/>
      <w:marBottom w:val="0"/>
      <w:divBdr>
        <w:top w:val="none" w:sz="0" w:space="0" w:color="auto"/>
        <w:left w:val="none" w:sz="0" w:space="0" w:color="auto"/>
        <w:bottom w:val="none" w:sz="0" w:space="0" w:color="auto"/>
        <w:right w:val="none" w:sz="0" w:space="0" w:color="auto"/>
      </w:divBdr>
    </w:div>
    <w:div w:id="649794387">
      <w:bodyDiv w:val="1"/>
      <w:marLeft w:val="0"/>
      <w:marRight w:val="0"/>
      <w:marTop w:val="0"/>
      <w:marBottom w:val="0"/>
      <w:divBdr>
        <w:top w:val="none" w:sz="0" w:space="0" w:color="auto"/>
        <w:left w:val="none" w:sz="0" w:space="0" w:color="auto"/>
        <w:bottom w:val="none" w:sz="0" w:space="0" w:color="auto"/>
        <w:right w:val="none" w:sz="0" w:space="0" w:color="auto"/>
      </w:divBdr>
    </w:div>
    <w:div w:id="939722421">
      <w:bodyDiv w:val="1"/>
      <w:marLeft w:val="0"/>
      <w:marRight w:val="0"/>
      <w:marTop w:val="0"/>
      <w:marBottom w:val="0"/>
      <w:divBdr>
        <w:top w:val="none" w:sz="0" w:space="0" w:color="auto"/>
        <w:left w:val="none" w:sz="0" w:space="0" w:color="auto"/>
        <w:bottom w:val="none" w:sz="0" w:space="0" w:color="auto"/>
        <w:right w:val="none" w:sz="0" w:space="0" w:color="auto"/>
      </w:divBdr>
    </w:div>
    <w:div w:id="1235553304">
      <w:bodyDiv w:val="1"/>
      <w:marLeft w:val="0"/>
      <w:marRight w:val="0"/>
      <w:marTop w:val="0"/>
      <w:marBottom w:val="0"/>
      <w:divBdr>
        <w:top w:val="none" w:sz="0" w:space="0" w:color="auto"/>
        <w:left w:val="none" w:sz="0" w:space="0" w:color="auto"/>
        <w:bottom w:val="none" w:sz="0" w:space="0" w:color="auto"/>
        <w:right w:val="none" w:sz="0" w:space="0" w:color="auto"/>
      </w:divBdr>
    </w:div>
    <w:div w:id="18737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aid.gov/sites/default/files/documents/1868/aidar_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aid.gov/for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ge.gov/web/oge.nsf/OGE%20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said.gov/work-usaid/aapds-cibs"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said.gov/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FA54-9A24-48E6-BFF3-3C67DF96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1779</Words>
  <Characters>11333</Characters>
  <Application>Microsoft Office Word</Application>
  <DocSecurity>0</DocSecurity>
  <Lines>333</Lines>
  <Paragraphs>159</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12953</CharactersWithSpaces>
  <SharedDoc>false</SharedDoc>
  <HLinks>
    <vt:vector size="12" baseType="variant">
      <vt:variant>
        <vt:i4>8323158</vt:i4>
      </vt:variant>
      <vt:variant>
        <vt:i4>3</vt:i4>
      </vt:variant>
      <vt:variant>
        <vt:i4>0</vt:i4>
      </vt:variant>
      <vt:variant>
        <vt:i4>5</vt:i4>
      </vt:variant>
      <vt:variant>
        <vt:lpwstr>http://www.usaid.gov/business/business_opportunities/cib/subject.html</vt:lpwstr>
      </vt:variant>
      <vt:variant>
        <vt:lpwstr>psc</vt:lpwstr>
      </vt:variant>
      <vt:variant>
        <vt:i4>8257593</vt:i4>
      </vt:variant>
      <vt:variant>
        <vt:i4>0</vt:i4>
      </vt:variant>
      <vt:variant>
        <vt:i4>0</vt:i4>
      </vt:variant>
      <vt:variant>
        <vt:i4>5</vt:i4>
      </vt:variant>
      <vt:variant>
        <vt:lpwstr>http://www.usaid.gov/business/business_opportunities/psc_solicitations.html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creator>USAID</dc:creator>
  <cp:lastModifiedBy>Ramanaly, Josée</cp:lastModifiedBy>
  <cp:revision>6</cp:revision>
  <cp:lastPrinted>2019-05-15T14:07:00Z</cp:lastPrinted>
  <dcterms:created xsi:type="dcterms:W3CDTF">2019-09-10T08:29:00Z</dcterms:created>
  <dcterms:modified xsi:type="dcterms:W3CDTF">2019-09-12T12:03:00Z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-663611688</vt:i4>
  </property>
  <property fmtid="{D5CDD505-2E9C-101B-9397-08002B2CF9AE}" pid="3" name="_EmailSubject">
    <vt:lpwstr>Final PSC Templates</vt:lpwstr>
  </property>
  <property fmtid="{D5CDD505-2E9C-101B-9397-08002B2CF9AE}" pid="4" name="_AuthorEmail">
    <vt:lpwstr>MWijesinghe@usaid.gov</vt:lpwstr>
  </property>
  <property fmtid="{D5CDD505-2E9C-101B-9397-08002B2CF9AE}" pid="5" name="_AuthorEmailDisplayName">
    <vt:lpwstr>Wijesinghe, Marcelle(M/OAA/P)</vt:lpwstr>
  </property>
  <property fmtid="{D5CDD505-2E9C-101B-9397-08002B2CF9AE}" pid="6" name="_PreviousAdHocReviewCycleID">
    <vt:i4>1144036917</vt:i4>
  </property>
  <property fmtid="{D5CDD505-2E9C-101B-9397-08002B2CF9AE}" pid="7" name="_ReviewingToolsShownOnce">
    <vt:lpwstr/>
  </property>
</Properties>
</file>