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C286" w14:textId="77777777" w:rsidR="001153CE" w:rsidRDefault="00AD5F78">
      <w:pPr>
        <w:pStyle w:val="BodyText"/>
        <w:ind w:left="17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06AA2D2A" wp14:editId="4993545D">
            <wp:extent cx="2512034" cy="7459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34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6FF0" w14:textId="77777777" w:rsidR="001153CE" w:rsidRDefault="001153CE">
      <w:pPr>
        <w:pStyle w:val="BodyText"/>
        <w:spacing w:before="1"/>
        <w:rPr>
          <w:rFonts w:ascii="Times New Roman"/>
          <w:b w:val="0"/>
          <w:sz w:val="12"/>
        </w:rPr>
      </w:pPr>
    </w:p>
    <w:p w14:paraId="26D31B30" w14:textId="77777777" w:rsidR="001153CE" w:rsidRDefault="00AD5F78">
      <w:pPr>
        <w:pStyle w:val="BodyText"/>
        <w:spacing w:before="93"/>
        <w:ind w:left="765" w:right="765"/>
        <w:jc w:val="center"/>
      </w:pPr>
      <w:r>
        <w:t>CONDITIONS OF EMPLOYMENT FOR TIME-LIMITED</w:t>
      </w:r>
    </w:p>
    <w:p w14:paraId="0BC6C17B" w14:textId="77777777" w:rsidR="001153CE" w:rsidRDefault="00AD5F78">
      <w:pPr>
        <w:pStyle w:val="BodyText"/>
        <w:ind w:left="765" w:right="765"/>
        <w:jc w:val="center"/>
      </w:pPr>
      <w:r>
        <w:t>FOREIGN SERVICE NON-CAREER EMPLOYEES ASSIGNED TO OVERSEAS MISSION</w:t>
      </w:r>
    </w:p>
    <w:p w14:paraId="62F93245" w14:textId="77777777" w:rsidR="001153CE" w:rsidRDefault="001153CE">
      <w:pPr>
        <w:spacing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153CE" w:rsidRPr="008300DF" w14:paraId="2890FC78" w14:textId="77777777" w:rsidTr="008300DF">
        <w:trPr>
          <w:trHeight w:val="10655"/>
        </w:trPr>
        <w:tc>
          <w:tcPr>
            <w:tcW w:w="11016" w:type="dxa"/>
            <w:gridSpan w:val="2"/>
          </w:tcPr>
          <w:p w14:paraId="0D0A6FD0" w14:textId="6CAA79FE" w:rsidR="001153CE" w:rsidRPr="008300DF" w:rsidRDefault="00AD5F78">
            <w:pPr>
              <w:pStyle w:val="TableParagraph"/>
              <w:spacing w:before="182"/>
              <w:ind w:right="393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In accepting a time-limited non-career appointment in the Foreign Service of the U.S. Agency for International Development (USAID), I certify that I understand and agree to the following terms and conditions:</w:t>
            </w:r>
          </w:p>
          <w:p w14:paraId="631709AB" w14:textId="77777777" w:rsidR="008300DF" w:rsidRPr="008300DF" w:rsidRDefault="008300DF">
            <w:pPr>
              <w:pStyle w:val="TableParagraph"/>
              <w:spacing w:before="182"/>
              <w:ind w:right="393"/>
              <w:rPr>
                <w:sz w:val="20"/>
                <w:szCs w:val="20"/>
              </w:rPr>
            </w:pPr>
          </w:p>
          <w:p w14:paraId="41E89C86" w14:textId="77777777" w:rsidR="001153CE" w:rsidRPr="008300DF" w:rsidRDefault="00AD5F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97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That my limited non-career appointment in the Foreign Service will be for a period not to exceed five (5)</w:t>
            </w:r>
            <w:r w:rsidRPr="008300DF">
              <w:rPr>
                <w:spacing w:val="-1"/>
                <w:sz w:val="20"/>
                <w:szCs w:val="20"/>
              </w:rPr>
              <w:t xml:space="preserve"> </w:t>
            </w:r>
            <w:r w:rsidRPr="008300DF">
              <w:rPr>
                <w:sz w:val="20"/>
                <w:szCs w:val="20"/>
              </w:rPr>
              <w:t>years.</w:t>
            </w:r>
          </w:p>
          <w:p w14:paraId="13C9AAB5" w14:textId="77777777" w:rsidR="001153CE" w:rsidRPr="008300DF" w:rsidRDefault="001153C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3AA6960E" w14:textId="7E488E63" w:rsidR="001153CE" w:rsidRPr="008300DF" w:rsidRDefault="008300DF" w:rsidP="008300D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96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2.       </w:t>
            </w:r>
            <w:r w:rsidR="00AD5F78" w:rsidRPr="008300DF">
              <w:rPr>
                <w:sz w:val="20"/>
                <w:szCs w:val="20"/>
              </w:rPr>
              <w:t xml:space="preserve">That my appointment may be terminated at any time for any lawful reason, including misconduct, by the </w:t>
            </w:r>
            <w:r w:rsidR="00FF548A" w:rsidRPr="008300DF">
              <w:rPr>
                <w:sz w:val="20"/>
                <w:szCs w:val="20"/>
              </w:rPr>
              <w:t xml:space="preserve">Senior </w:t>
            </w:r>
            <w:r w:rsidR="00AD5F78" w:rsidRPr="008300DF">
              <w:rPr>
                <w:sz w:val="20"/>
                <w:szCs w:val="20"/>
              </w:rPr>
              <w:t xml:space="preserve">Deputy Assistant Administrator for Human </w:t>
            </w:r>
            <w:r w:rsidR="00FF548A" w:rsidRPr="008300DF">
              <w:rPr>
                <w:sz w:val="20"/>
                <w:szCs w:val="20"/>
              </w:rPr>
              <w:t>Capital and Talent Management</w:t>
            </w:r>
            <w:r w:rsidR="00AD5F78" w:rsidRPr="008300DF">
              <w:rPr>
                <w:sz w:val="20"/>
                <w:szCs w:val="20"/>
              </w:rPr>
              <w:t xml:space="preserve"> (</w:t>
            </w:r>
            <w:r w:rsidR="00FF548A" w:rsidRPr="008300DF">
              <w:rPr>
                <w:sz w:val="20"/>
                <w:szCs w:val="20"/>
              </w:rPr>
              <w:t>S</w:t>
            </w:r>
            <w:r w:rsidR="00AD5F78" w:rsidRPr="008300DF">
              <w:rPr>
                <w:sz w:val="20"/>
                <w:szCs w:val="20"/>
              </w:rPr>
              <w:t>DAA/H</w:t>
            </w:r>
            <w:r w:rsidR="00FF548A" w:rsidRPr="008300DF">
              <w:rPr>
                <w:sz w:val="20"/>
                <w:szCs w:val="20"/>
              </w:rPr>
              <w:t>CATM</w:t>
            </w:r>
            <w:r w:rsidR="00AD5F78" w:rsidRPr="008300DF">
              <w:rPr>
                <w:sz w:val="20"/>
                <w:szCs w:val="20"/>
              </w:rPr>
              <w:t>), or</w:t>
            </w:r>
            <w:r w:rsidR="00AD5F78" w:rsidRPr="008300DF">
              <w:rPr>
                <w:spacing w:val="-9"/>
                <w:sz w:val="20"/>
                <w:szCs w:val="20"/>
              </w:rPr>
              <w:t xml:space="preserve"> </w:t>
            </w:r>
            <w:r w:rsidR="00AD5F78" w:rsidRPr="008300DF">
              <w:rPr>
                <w:sz w:val="20"/>
                <w:szCs w:val="20"/>
              </w:rPr>
              <w:t>designee.</w:t>
            </w:r>
            <w:r w:rsidR="0030048D" w:rsidRPr="008300DF">
              <w:rPr>
                <w:sz w:val="20"/>
                <w:szCs w:val="20"/>
              </w:rPr>
              <w:t xml:space="preserve">  (Appointees are entitled to a hearing before the Foreign Service Grievance Board if terminations involve</w:t>
            </w:r>
            <w:r w:rsidR="0030048D" w:rsidRPr="008300DF">
              <w:rPr>
                <w:spacing w:val="1"/>
                <w:sz w:val="20"/>
                <w:szCs w:val="20"/>
              </w:rPr>
              <w:t xml:space="preserve"> </w:t>
            </w:r>
            <w:r w:rsidR="0030048D" w:rsidRPr="008300DF">
              <w:rPr>
                <w:sz w:val="20"/>
                <w:szCs w:val="20"/>
              </w:rPr>
              <w:t>misconduct.)</w:t>
            </w:r>
          </w:p>
          <w:p w14:paraId="23D768AF" w14:textId="77777777" w:rsidR="001153CE" w:rsidRPr="008300DF" w:rsidRDefault="001153CE" w:rsidP="0030048D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19D7D3FF" w14:textId="24116DE8" w:rsidR="001153CE" w:rsidRPr="008300DF" w:rsidRDefault="00AD5F78" w:rsidP="003004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3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That I will be responsible for repayment of costs for travel and transportation </w:t>
            </w:r>
            <w:r w:rsidRPr="008300DF">
              <w:rPr>
                <w:sz w:val="20"/>
                <w:szCs w:val="20"/>
                <w:u w:val="single"/>
              </w:rPr>
              <w:t>to</w:t>
            </w:r>
            <w:r w:rsidRPr="008300DF">
              <w:rPr>
                <w:sz w:val="20"/>
                <w:szCs w:val="20"/>
              </w:rPr>
              <w:t xml:space="preserve"> post for myself, eligible family members, household and personal effects, and privately owned vehicle(s) if, for personal reasons not acceptable to USAID, I resign from my position before the completion of one full year at the post of assignment.</w:t>
            </w:r>
          </w:p>
          <w:p w14:paraId="07ECAFFD" w14:textId="77777777" w:rsidR="001153CE" w:rsidRPr="008300DF" w:rsidRDefault="001153C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1E2821ED" w14:textId="319563DF" w:rsidR="001153CE" w:rsidRPr="008300DF" w:rsidRDefault="00AD5F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4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That I will be responsible for payment of travel and transportation costs for myself, eligible family members, household and personal effects, and privately owned vehicle(s) </w:t>
            </w:r>
            <w:r w:rsidRPr="008300DF">
              <w:rPr>
                <w:spacing w:val="-3"/>
                <w:sz w:val="20"/>
                <w:szCs w:val="20"/>
                <w:u w:val="single"/>
              </w:rPr>
              <w:t>from</w:t>
            </w:r>
            <w:r w:rsidRPr="008300DF">
              <w:rPr>
                <w:spacing w:val="-3"/>
                <w:sz w:val="20"/>
                <w:szCs w:val="20"/>
              </w:rPr>
              <w:t xml:space="preserve"> </w:t>
            </w:r>
            <w:r w:rsidRPr="008300DF">
              <w:rPr>
                <w:sz w:val="20"/>
                <w:szCs w:val="20"/>
              </w:rPr>
              <w:t>my duty post to my separation residence, if, for personal reasons not acceptable to USAID, I resign from my position before completion of my prescribed overseas tour of</w:t>
            </w:r>
            <w:r w:rsidRPr="008300DF">
              <w:rPr>
                <w:spacing w:val="-4"/>
                <w:sz w:val="20"/>
                <w:szCs w:val="20"/>
              </w:rPr>
              <w:t xml:space="preserve"> </w:t>
            </w:r>
            <w:r w:rsidRPr="008300DF">
              <w:rPr>
                <w:sz w:val="20"/>
                <w:szCs w:val="20"/>
              </w:rPr>
              <w:t>duty.</w:t>
            </w:r>
          </w:p>
          <w:p w14:paraId="6CAFC04C" w14:textId="77777777" w:rsidR="00FF548A" w:rsidRPr="008300DF" w:rsidRDefault="00FF548A" w:rsidP="00C44601">
            <w:pPr>
              <w:pStyle w:val="ListParagraph"/>
              <w:rPr>
                <w:sz w:val="20"/>
                <w:szCs w:val="20"/>
              </w:rPr>
            </w:pPr>
          </w:p>
          <w:p w14:paraId="4B253003" w14:textId="5979E46E" w:rsidR="00FF548A" w:rsidRPr="008300DF" w:rsidRDefault="00FF548A" w:rsidP="00FF548A">
            <w:pPr>
              <w:pStyle w:val="TableParagraph"/>
              <w:numPr>
                <w:ilvl w:val="0"/>
                <w:numId w:val="1"/>
              </w:numPr>
              <w:ind w:right="84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That I will be responsible for repayment of Rest and Recuperation (R&amp;R) travel costs </w:t>
            </w:r>
            <w:r w:rsidR="00E2682E" w:rsidRPr="008300DF">
              <w:rPr>
                <w:sz w:val="20"/>
                <w:szCs w:val="20"/>
              </w:rPr>
              <w:t xml:space="preserve">for myself and eligible family members </w:t>
            </w:r>
            <w:r w:rsidRPr="008300DF">
              <w:rPr>
                <w:sz w:val="20"/>
                <w:szCs w:val="20"/>
              </w:rPr>
              <w:t>if I do not complete a full tour of duty at the post to which I am assigned due to personal reasons not acceptable to the Agency.</w:t>
            </w:r>
          </w:p>
          <w:p w14:paraId="2B3F9AB6" w14:textId="77777777" w:rsidR="00E2682E" w:rsidRPr="008300DF" w:rsidRDefault="00E2682E" w:rsidP="00C44601">
            <w:pPr>
              <w:pStyle w:val="ListParagraph"/>
              <w:rPr>
                <w:sz w:val="20"/>
                <w:szCs w:val="20"/>
              </w:rPr>
            </w:pPr>
          </w:p>
          <w:p w14:paraId="3964EA1A" w14:textId="10FD2A9F" w:rsidR="00E2682E" w:rsidRPr="008300DF" w:rsidRDefault="00E2682E" w:rsidP="00E2682E">
            <w:pPr>
              <w:pStyle w:val="TableParagraph"/>
              <w:numPr>
                <w:ilvl w:val="0"/>
                <w:numId w:val="1"/>
              </w:numPr>
              <w:ind w:right="84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That if I am an employee with reemployment rights to the Civil Service, I will be responsible for reimbursement of the costs of Government sponsored training if I do not complete the required terms of service (three times the length of the training period).  </w:t>
            </w:r>
          </w:p>
          <w:p w14:paraId="04AA509A" w14:textId="77777777" w:rsidR="001153CE" w:rsidRPr="008300DF" w:rsidRDefault="001153C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14E2CCB6" w14:textId="77777777" w:rsidR="001153CE" w:rsidRPr="008300DF" w:rsidRDefault="00AD5F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16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That quarters and post allowances, where applicable, may be payable in local currency and are subject to change without advance</w:t>
            </w:r>
            <w:r w:rsidRPr="008300DF">
              <w:rPr>
                <w:spacing w:val="1"/>
                <w:sz w:val="20"/>
                <w:szCs w:val="20"/>
              </w:rPr>
              <w:t xml:space="preserve"> </w:t>
            </w:r>
            <w:r w:rsidRPr="008300DF">
              <w:rPr>
                <w:sz w:val="20"/>
                <w:szCs w:val="20"/>
              </w:rPr>
              <w:t>notice.</w:t>
            </w:r>
          </w:p>
          <w:p w14:paraId="5BD40E66" w14:textId="77777777" w:rsidR="001153CE" w:rsidRPr="008300DF" w:rsidRDefault="001153C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7139464E" w14:textId="77777777" w:rsidR="001153CE" w:rsidRPr="008300DF" w:rsidRDefault="00AD5F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75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That post differential and other additional compensation, where payable, are subject to change without advance notice.</w:t>
            </w:r>
          </w:p>
          <w:p w14:paraId="3D4B03B7" w14:textId="77777777" w:rsidR="001153CE" w:rsidRPr="008300DF" w:rsidRDefault="001153CE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383E2E7F" w14:textId="77777777" w:rsidR="0030048D" w:rsidRPr="008300DF" w:rsidRDefault="00AD5F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44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That I am </w:t>
            </w:r>
            <w:r w:rsidRPr="008300DF">
              <w:rPr>
                <w:sz w:val="20"/>
                <w:szCs w:val="20"/>
                <w:u w:val="single"/>
              </w:rPr>
              <w:t>not</w:t>
            </w:r>
            <w:r w:rsidRPr="008300DF">
              <w:rPr>
                <w:sz w:val="20"/>
                <w:szCs w:val="20"/>
              </w:rPr>
              <w:t xml:space="preserve"> eligible to participate in the Foreign Service Open Assignment System, and I am</w:t>
            </w:r>
            <w:r w:rsidRPr="008300DF">
              <w:rPr>
                <w:sz w:val="20"/>
                <w:szCs w:val="20"/>
                <w:u w:val="single"/>
              </w:rPr>
              <w:t xml:space="preserve"> not</w:t>
            </w:r>
            <w:r w:rsidRPr="008300DF">
              <w:rPr>
                <w:sz w:val="20"/>
                <w:szCs w:val="20"/>
              </w:rPr>
              <w:t xml:space="preserve"> required to be available</w:t>
            </w:r>
            <w:r w:rsidRPr="008300DF">
              <w:rPr>
                <w:spacing w:val="-3"/>
                <w:sz w:val="20"/>
                <w:szCs w:val="20"/>
              </w:rPr>
              <w:t xml:space="preserve"> </w:t>
            </w:r>
            <w:r w:rsidRPr="008300DF">
              <w:rPr>
                <w:sz w:val="20"/>
                <w:szCs w:val="20"/>
              </w:rPr>
              <w:t>worldwide.</w:t>
            </w:r>
          </w:p>
          <w:p w14:paraId="152185F1" w14:textId="77777777" w:rsidR="0030048D" w:rsidRPr="008300DF" w:rsidRDefault="0030048D" w:rsidP="00C44601">
            <w:pPr>
              <w:pStyle w:val="ListParagraph"/>
              <w:rPr>
                <w:sz w:val="20"/>
                <w:szCs w:val="20"/>
              </w:rPr>
            </w:pPr>
          </w:p>
          <w:p w14:paraId="01DA542F" w14:textId="68717EE3" w:rsidR="001153CE" w:rsidRPr="008300DF" w:rsidRDefault="003004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44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 xml:space="preserve">That I must maintain an active </w:t>
            </w:r>
            <w:proofErr w:type="gramStart"/>
            <w:r w:rsidRPr="008300DF">
              <w:rPr>
                <w:sz w:val="20"/>
                <w:szCs w:val="20"/>
              </w:rPr>
              <w:t>Top Secret</w:t>
            </w:r>
            <w:proofErr w:type="gramEnd"/>
            <w:r w:rsidRPr="008300DF">
              <w:rPr>
                <w:sz w:val="20"/>
                <w:szCs w:val="20"/>
              </w:rPr>
              <w:t xml:space="preserve"> Security Clearance and </w:t>
            </w:r>
            <w:r w:rsidR="008300DF" w:rsidRPr="008300DF">
              <w:rPr>
                <w:sz w:val="20"/>
                <w:szCs w:val="20"/>
              </w:rPr>
              <w:t xml:space="preserve">any required </w:t>
            </w:r>
            <w:r w:rsidRPr="008300DF">
              <w:rPr>
                <w:sz w:val="20"/>
                <w:szCs w:val="20"/>
              </w:rPr>
              <w:t xml:space="preserve">post-specific medical clearance (or have obtained a medical </w:t>
            </w:r>
            <w:r w:rsidR="00775DF5" w:rsidRPr="008300DF">
              <w:rPr>
                <w:sz w:val="20"/>
                <w:szCs w:val="20"/>
              </w:rPr>
              <w:t xml:space="preserve">clearance </w:t>
            </w:r>
            <w:r w:rsidRPr="008300DF">
              <w:rPr>
                <w:sz w:val="20"/>
                <w:szCs w:val="20"/>
              </w:rPr>
              <w:t>waiver).</w:t>
            </w:r>
          </w:p>
          <w:p w14:paraId="2FDC343D" w14:textId="77777777" w:rsidR="001153CE" w:rsidRPr="008300DF" w:rsidRDefault="001153C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2DCCE599" w14:textId="77777777" w:rsidR="001153CE" w:rsidRPr="008300DF" w:rsidRDefault="00AD5F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30" w:hanging="1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That if I have reemployment rights to USAID or another Federal agency, I must exercise those rights within 30 days of the termination or expiration of my time-limited</w:t>
            </w:r>
            <w:r w:rsidRPr="008300DF">
              <w:rPr>
                <w:spacing w:val="-4"/>
                <w:sz w:val="20"/>
                <w:szCs w:val="20"/>
              </w:rPr>
              <w:t xml:space="preserve"> </w:t>
            </w:r>
            <w:r w:rsidRPr="008300DF">
              <w:rPr>
                <w:sz w:val="20"/>
                <w:szCs w:val="20"/>
              </w:rPr>
              <w:t>appointment.</w:t>
            </w:r>
          </w:p>
        </w:tc>
      </w:tr>
      <w:tr w:rsidR="001153CE" w:rsidRPr="008300DF" w14:paraId="6E7DABC4" w14:textId="77777777" w:rsidTr="0030048D">
        <w:trPr>
          <w:trHeight w:val="557"/>
        </w:trPr>
        <w:tc>
          <w:tcPr>
            <w:tcW w:w="11016" w:type="dxa"/>
            <w:gridSpan w:val="2"/>
          </w:tcPr>
          <w:p w14:paraId="5D3251EC" w14:textId="77777777" w:rsidR="001153CE" w:rsidRPr="008300DF" w:rsidRDefault="00AD5F78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Printed Name:</w:t>
            </w:r>
          </w:p>
        </w:tc>
      </w:tr>
      <w:tr w:rsidR="001153CE" w:rsidRPr="008300DF" w14:paraId="6D011DAD" w14:textId="77777777" w:rsidTr="0030048D">
        <w:trPr>
          <w:trHeight w:val="710"/>
        </w:trPr>
        <w:tc>
          <w:tcPr>
            <w:tcW w:w="5508" w:type="dxa"/>
          </w:tcPr>
          <w:p w14:paraId="663360A8" w14:textId="77777777" w:rsidR="001153CE" w:rsidRPr="008300DF" w:rsidRDefault="00AD5F78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Signature:</w:t>
            </w:r>
          </w:p>
        </w:tc>
        <w:tc>
          <w:tcPr>
            <w:tcW w:w="5508" w:type="dxa"/>
          </w:tcPr>
          <w:p w14:paraId="5C1000F2" w14:textId="77777777" w:rsidR="001153CE" w:rsidRPr="008300DF" w:rsidRDefault="00AD5F78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300DF">
              <w:rPr>
                <w:sz w:val="20"/>
                <w:szCs w:val="20"/>
              </w:rPr>
              <w:t>Date:</w:t>
            </w:r>
          </w:p>
        </w:tc>
      </w:tr>
    </w:tbl>
    <w:p w14:paraId="5EDC66EA" w14:textId="77777777" w:rsidR="001153CE" w:rsidRPr="008300DF" w:rsidRDefault="001153CE">
      <w:pPr>
        <w:rPr>
          <w:b/>
          <w:sz w:val="24"/>
          <w:szCs w:val="24"/>
        </w:rPr>
      </w:pPr>
    </w:p>
    <w:p w14:paraId="297BD2CA" w14:textId="77777777" w:rsidR="001153CE" w:rsidRPr="008300DF" w:rsidRDefault="001153CE">
      <w:pPr>
        <w:rPr>
          <w:b/>
          <w:sz w:val="24"/>
          <w:szCs w:val="24"/>
        </w:rPr>
      </w:pPr>
    </w:p>
    <w:p w14:paraId="6A0CC338" w14:textId="7DCC34D3" w:rsidR="001153CE" w:rsidRPr="00E2682E" w:rsidRDefault="00AD5F78">
      <w:pPr>
        <w:ind w:left="220"/>
      </w:pPr>
      <w:r w:rsidRPr="00E2682E">
        <w:t>AID 400-35 (0</w:t>
      </w:r>
      <w:r w:rsidR="008D0CFB">
        <w:t>3</w:t>
      </w:r>
      <w:r w:rsidRPr="00E2682E">
        <w:t>/2020)</w:t>
      </w:r>
    </w:p>
    <w:sectPr w:rsidR="001153CE" w:rsidRPr="00E2682E">
      <w:type w:val="continuous"/>
      <w:pgSz w:w="12240" w:h="15840"/>
      <w:pgMar w:top="5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FD9"/>
    <w:multiLevelType w:val="hybridMultilevel"/>
    <w:tmpl w:val="3A0C363C"/>
    <w:lvl w:ilvl="0" w:tplc="FD4E3B80">
      <w:start w:val="1"/>
      <w:numFmt w:val="decimal"/>
      <w:lvlText w:val="%1."/>
      <w:lvlJc w:val="left"/>
      <w:pPr>
        <w:ind w:left="107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F4589C8A">
      <w:numFmt w:val="bullet"/>
      <w:lvlText w:val="•"/>
      <w:lvlJc w:val="left"/>
      <w:pPr>
        <w:ind w:left="1190" w:hanging="721"/>
      </w:pPr>
      <w:rPr>
        <w:rFonts w:hint="default"/>
        <w:lang w:val="en-US" w:eastAsia="en-US" w:bidi="en-US"/>
      </w:rPr>
    </w:lvl>
    <w:lvl w:ilvl="2" w:tplc="EA1AA44C">
      <w:numFmt w:val="bullet"/>
      <w:lvlText w:val="•"/>
      <w:lvlJc w:val="left"/>
      <w:pPr>
        <w:ind w:left="2281" w:hanging="721"/>
      </w:pPr>
      <w:rPr>
        <w:rFonts w:hint="default"/>
        <w:lang w:val="en-US" w:eastAsia="en-US" w:bidi="en-US"/>
      </w:rPr>
    </w:lvl>
    <w:lvl w:ilvl="3" w:tplc="9D84410E">
      <w:numFmt w:val="bullet"/>
      <w:lvlText w:val="•"/>
      <w:lvlJc w:val="left"/>
      <w:pPr>
        <w:ind w:left="3371" w:hanging="721"/>
      </w:pPr>
      <w:rPr>
        <w:rFonts w:hint="default"/>
        <w:lang w:val="en-US" w:eastAsia="en-US" w:bidi="en-US"/>
      </w:rPr>
    </w:lvl>
    <w:lvl w:ilvl="4" w:tplc="3FBC976A">
      <w:numFmt w:val="bullet"/>
      <w:lvlText w:val="•"/>
      <w:lvlJc w:val="left"/>
      <w:pPr>
        <w:ind w:left="4462" w:hanging="721"/>
      </w:pPr>
      <w:rPr>
        <w:rFonts w:hint="default"/>
        <w:lang w:val="en-US" w:eastAsia="en-US" w:bidi="en-US"/>
      </w:rPr>
    </w:lvl>
    <w:lvl w:ilvl="5" w:tplc="518014E0">
      <w:numFmt w:val="bullet"/>
      <w:lvlText w:val="•"/>
      <w:lvlJc w:val="left"/>
      <w:pPr>
        <w:ind w:left="5553" w:hanging="721"/>
      </w:pPr>
      <w:rPr>
        <w:rFonts w:hint="default"/>
        <w:lang w:val="en-US" w:eastAsia="en-US" w:bidi="en-US"/>
      </w:rPr>
    </w:lvl>
    <w:lvl w:ilvl="6" w:tplc="12360132">
      <w:numFmt w:val="bullet"/>
      <w:lvlText w:val="•"/>
      <w:lvlJc w:val="left"/>
      <w:pPr>
        <w:ind w:left="6643" w:hanging="721"/>
      </w:pPr>
      <w:rPr>
        <w:rFonts w:hint="default"/>
        <w:lang w:val="en-US" w:eastAsia="en-US" w:bidi="en-US"/>
      </w:rPr>
    </w:lvl>
    <w:lvl w:ilvl="7" w:tplc="40F8CEA6">
      <w:numFmt w:val="bullet"/>
      <w:lvlText w:val="•"/>
      <w:lvlJc w:val="left"/>
      <w:pPr>
        <w:ind w:left="7734" w:hanging="721"/>
      </w:pPr>
      <w:rPr>
        <w:rFonts w:hint="default"/>
        <w:lang w:val="en-US" w:eastAsia="en-US" w:bidi="en-US"/>
      </w:rPr>
    </w:lvl>
    <w:lvl w:ilvl="8" w:tplc="43E40838">
      <w:numFmt w:val="bullet"/>
      <w:lvlText w:val="•"/>
      <w:lvlJc w:val="left"/>
      <w:pPr>
        <w:ind w:left="88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5EC16BB7"/>
    <w:multiLevelType w:val="hybridMultilevel"/>
    <w:tmpl w:val="55F6317A"/>
    <w:lvl w:ilvl="0" w:tplc="682CDC8E">
      <w:start w:val="1"/>
      <w:numFmt w:val="decimal"/>
      <w:lvlText w:val="%1."/>
      <w:lvlJc w:val="left"/>
      <w:pPr>
        <w:ind w:left="107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C8CCBC94">
      <w:numFmt w:val="bullet"/>
      <w:lvlText w:val="•"/>
      <w:lvlJc w:val="left"/>
      <w:pPr>
        <w:ind w:left="1197" w:hanging="721"/>
      </w:pPr>
      <w:rPr>
        <w:rFonts w:hint="default"/>
        <w:lang w:val="en-US" w:eastAsia="en-US" w:bidi="en-US"/>
      </w:rPr>
    </w:lvl>
    <w:lvl w:ilvl="2" w:tplc="10085380">
      <w:numFmt w:val="bullet"/>
      <w:lvlText w:val="•"/>
      <w:lvlJc w:val="left"/>
      <w:pPr>
        <w:ind w:left="2295" w:hanging="721"/>
      </w:pPr>
      <w:rPr>
        <w:rFonts w:hint="default"/>
        <w:lang w:val="en-US" w:eastAsia="en-US" w:bidi="en-US"/>
      </w:rPr>
    </w:lvl>
    <w:lvl w:ilvl="3" w:tplc="CDFE33EC">
      <w:numFmt w:val="bullet"/>
      <w:lvlText w:val="•"/>
      <w:lvlJc w:val="left"/>
      <w:pPr>
        <w:ind w:left="3393" w:hanging="721"/>
      </w:pPr>
      <w:rPr>
        <w:rFonts w:hint="default"/>
        <w:lang w:val="en-US" w:eastAsia="en-US" w:bidi="en-US"/>
      </w:rPr>
    </w:lvl>
    <w:lvl w:ilvl="4" w:tplc="364A18CA">
      <w:numFmt w:val="bullet"/>
      <w:lvlText w:val="•"/>
      <w:lvlJc w:val="left"/>
      <w:pPr>
        <w:ind w:left="4491" w:hanging="721"/>
      </w:pPr>
      <w:rPr>
        <w:rFonts w:hint="default"/>
        <w:lang w:val="en-US" w:eastAsia="en-US" w:bidi="en-US"/>
      </w:rPr>
    </w:lvl>
    <w:lvl w:ilvl="5" w:tplc="84CABDFC">
      <w:numFmt w:val="bullet"/>
      <w:lvlText w:val="•"/>
      <w:lvlJc w:val="left"/>
      <w:pPr>
        <w:ind w:left="5589" w:hanging="721"/>
      </w:pPr>
      <w:rPr>
        <w:rFonts w:hint="default"/>
        <w:lang w:val="en-US" w:eastAsia="en-US" w:bidi="en-US"/>
      </w:rPr>
    </w:lvl>
    <w:lvl w:ilvl="6" w:tplc="DF2633DA">
      <w:numFmt w:val="bullet"/>
      <w:lvlText w:val="•"/>
      <w:lvlJc w:val="left"/>
      <w:pPr>
        <w:ind w:left="6686" w:hanging="721"/>
      </w:pPr>
      <w:rPr>
        <w:rFonts w:hint="default"/>
        <w:lang w:val="en-US" w:eastAsia="en-US" w:bidi="en-US"/>
      </w:rPr>
    </w:lvl>
    <w:lvl w:ilvl="7" w:tplc="B42CA812">
      <w:numFmt w:val="bullet"/>
      <w:lvlText w:val="•"/>
      <w:lvlJc w:val="left"/>
      <w:pPr>
        <w:ind w:left="7784" w:hanging="721"/>
      </w:pPr>
      <w:rPr>
        <w:rFonts w:hint="default"/>
        <w:lang w:val="en-US" w:eastAsia="en-US" w:bidi="en-US"/>
      </w:rPr>
    </w:lvl>
    <w:lvl w:ilvl="8" w:tplc="3140C4C8">
      <w:numFmt w:val="bullet"/>
      <w:lvlText w:val="•"/>
      <w:lvlJc w:val="left"/>
      <w:pPr>
        <w:ind w:left="8882" w:hanging="7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CE"/>
    <w:rsid w:val="0002779F"/>
    <w:rsid w:val="001153CE"/>
    <w:rsid w:val="00256913"/>
    <w:rsid w:val="0030048D"/>
    <w:rsid w:val="003063EA"/>
    <w:rsid w:val="00775DF5"/>
    <w:rsid w:val="008300DF"/>
    <w:rsid w:val="008D0CFB"/>
    <w:rsid w:val="00AD5F78"/>
    <w:rsid w:val="00C44601"/>
    <w:rsid w:val="00E2682E"/>
    <w:rsid w:val="00F31079"/>
    <w:rsid w:val="00FE79A2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9E68"/>
  <w15:docId w15:val="{93E97A03-8FBE-4D51-93D0-44B15267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A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9A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9A2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Reference:</vt:lpstr>
    </vt:vector>
  </TitlesOfParts>
  <Company>USAID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Reference:</dc:title>
  <dc:creator>rsonnenberg</dc:creator>
  <cp:lastModifiedBy>Hamilton, Kelly L. (M/MS/IRD)</cp:lastModifiedBy>
  <cp:revision>2</cp:revision>
  <cp:lastPrinted>2020-02-26T19:15:00Z</cp:lastPrinted>
  <dcterms:created xsi:type="dcterms:W3CDTF">2020-03-17T22:11:00Z</dcterms:created>
  <dcterms:modified xsi:type="dcterms:W3CDTF">2020-03-17T22:11:00Z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2020-01-31T00:00:00Z</vt:filetime>
  </property>
</Properties>
</file>